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2E" w:rsidRPr="00805B2E" w:rsidRDefault="00805B2E" w:rsidP="00805B2E">
      <w:pPr>
        <w:spacing w:before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2. melléklet a 2011. évi CLXXIX. törvényhez</w:t>
      </w:r>
      <w:bookmarkStart w:id="0" w:name="foot_206_place"/>
      <w:r w:rsidRPr="00805B2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begin"/>
      </w:r>
      <w:r w:rsidRPr="00805B2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"http://njt.hu/cgi_bin/njt_doc.cgi?docid=139819.385013" \l "foot206" </w:instrText>
      </w:r>
      <w:r w:rsidRPr="00805B2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separate"/>
      </w:r>
      <w:r w:rsidRPr="00805B2E">
        <w:rPr>
          <w:rFonts w:ascii="Times" w:eastAsia="Times New Roman" w:hAnsi="Times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206</w:t>
      </w:r>
      <w:r w:rsidRPr="00805B2E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805B2E" w:rsidRPr="00805B2E" w:rsidTr="00805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05B2E" w:rsidRPr="00805B2E" w:rsidRDefault="00805B2E" w:rsidP="00805B2E">
            <w:pPr>
              <w:spacing w:before="100" w:after="10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B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Vagyon-, jövedelem- és gazdasági érdekeltségi nyilatkozat a nemzetiségi önkormányzati képviselő (elnök, elnökhelyettes), valamint a vele közös háztartásban élő házastársa vagy élettársa és gyermeke számára</w:t>
            </w:r>
          </w:p>
        </w:tc>
      </w:tr>
    </w:tbl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nyilatkozatot adó személye</w:t>
      </w:r>
    </w:p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A nyilatkozatot adó:</w:t>
      </w:r>
    </w:p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nemzetiségi önkormányzati képviselő, elnök, elnökhelyettes (a továbbiakban együtt: képviselő)</w:t>
      </w:r>
    </w:p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képviselővel közös háztartásban élő házas- vagy élettárs (a továbbiakban: házas-/élettárs)</w:t>
      </w:r>
    </w:p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képviselővel közös háztartásban élő gyermek (a továbbiakban: gyermek)</w:t>
      </w:r>
    </w:p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A képviselő neve:     </w:t>
      </w:r>
    </w:p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A házas-/élettárs neve:     </w:t>
      </w:r>
    </w:p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A gyermek neve:     </w:t>
      </w:r>
    </w:p>
    <w:p w:rsidR="00805B2E" w:rsidRPr="00805B2E" w:rsidRDefault="00805B2E" w:rsidP="00805B2E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A) Rész</w:t>
      </w:r>
    </w:p>
    <w:p w:rsidR="00805B2E" w:rsidRPr="00805B2E" w:rsidRDefault="00805B2E" w:rsidP="00805B2E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VAGYONI NYILATKOZAT</w:t>
      </w:r>
    </w:p>
    <w:p w:rsidR="00805B2E" w:rsidRPr="00805B2E" w:rsidRDefault="00805B2E" w:rsidP="00805B2E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Ingatlanok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neve, ahol az ingatlan fekszik (Budapesten kerület is):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ingatlan területnagysága: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Művelési ága (vagy a művelés alól kivett terület elnevezése):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épület fő rendeltetés szerinti jellege (lakóház, üdülő, gazdasági épület stb.), az épület alapterülete: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ingatlan jogi jellege (társasház, szövetkezeti ház, műemlék, bányatelek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nyilatkozó jogállása (tulajdonos, bérlő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Közös tulajdon esetén a tulajdoni hányad mértéke: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szerzés jogcíme, ideje (a jogviszony kezdete):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neve, ahol az ingatlan fekszik (Budapesten kerület is):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ingatlan területnagysága: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Művelési ága (vagy a művelés alól kivett terület elnevezése):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épület fő rendeltetés szerinti jellege (lakóház, üdülő, gazdasági épület stb.), az épület alapterülete: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ingatlan jogi jellege (társasház, szövetkezeti ház, műemlék, bányatelek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nyilatkozó jogállása (tulajdonos, bérlő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Közös tulajdon esetén a tulajdoni hányad mértéke: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szerzés jogcíme, ideje (a jogviszony kezdete):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neve, ahol az ingatlan fekszik (Budapesten kerület is):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ingatlan területnagysága: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Művelési ága (vagy a művelés alól kivett terület elnevezése):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d) Az épület fő rendeltetés szerinti jellege (lakóház, üdülő, gazdasági épület stb.), az épület alapterülete: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ingatlan jogi jellege (társasház, szövetkezeti ház, műemlék, bányatelek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nyilatkozó jogállása (tulajdonos, bérlő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Közös tulajdon esetén a tulajdoni hányad mértéke: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szerzés jogcíme, ideje (a jogviszony kezdete):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neve, ahol az ingatlan fekszik (Budapesten kerület is):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ingatlan területnagysága: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Művelési ága (vagy a művelés alól kivett terület elnevezése):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épület fő rendeltetés szerinti jellege (lakóház, üdülő, gazdasági épület stb.), az épület alapterülete: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ingatlan jogi jellege (társasház, szövetkezeti ház, műemlék, bányatelek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nyilatkozó jogállása (tulajdonos, bérlő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Közös tulajdon esetén a tulajdoni hányad mértéke: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szerzés jogcíme, ideje (a jogviszony kezdete):     </w:t>
      </w:r>
    </w:p>
    <w:p w:rsidR="00805B2E" w:rsidRPr="00805B2E" w:rsidRDefault="00805B2E" w:rsidP="00805B2E">
      <w:pPr>
        <w:spacing w:before="320" w:after="3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II. Nagy értékű ingóságok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Gépjárművek: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személygépkocsi: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before="16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tehergépjármű, autóbusz: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before="16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motorkerékpár: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típus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Vízi vagy légi jármű: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jellege: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típusa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jellege: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típusa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Védett műalkotás, védett gyűjtemény: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egyedi alkotások:      megnevezés ..... 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</w:t>
      </w:r>
      <w:proofErr w:type="gramEnd"/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megnevezés ..... 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</w:t>
      </w:r>
      <w:proofErr w:type="gramEnd"/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megnevezés ..... 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</w:t>
      </w:r>
      <w:proofErr w:type="gramEnd"/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gyűjtemény:      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 ..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 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</w:t>
      </w:r>
      <w:proofErr w:type="gramEnd"/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megnevezés ..... 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</w:t>
      </w:r>
      <w:proofErr w:type="gramEnd"/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 megnevezés ..... 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</w:t>
      </w:r>
      <w:proofErr w:type="gramEnd"/>
    </w:p>
    <w:p w:rsid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05B2E" w:rsidRPr="00805B2E" w:rsidRDefault="00805B2E" w:rsidP="00805B2E">
      <w:pPr>
        <w:ind w:left="280"/>
        <w:rPr>
          <w:rFonts w:ascii="Times New Roman" w:hAnsi="Times New Roman" w:cs="Times New Roman"/>
          <w:sz w:val="24"/>
          <w:szCs w:val="24"/>
          <w:lang w:eastAsia="hu-HU"/>
        </w:rPr>
      </w:pPr>
      <w:r w:rsidRPr="00805B2E">
        <w:rPr>
          <w:rFonts w:ascii="Times New Roman" w:hAnsi="Times New Roman" w:cs="Times New Roman"/>
          <w:sz w:val="24"/>
          <w:szCs w:val="24"/>
          <w:lang w:eastAsia="hu-HU"/>
        </w:rPr>
        <w:t xml:space="preserve">4. Egyéb, darabonként vagy készletenként (gyűjteményenként) a közszolgálati tisztviselőkről szóló törvény szerinti illetményalap </w:t>
      </w:r>
      <w:proofErr w:type="spellStart"/>
      <w:r w:rsidRPr="00805B2E">
        <w:rPr>
          <w:rFonts w:ascii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805B2E">
        <w:rPr>
          <w:rFonts w:ascii="Times New Roman" w:hAnsi="Times New Roman" w:cs="Times New Roman"/>
          <w:sz w:val="24"/>
          <w:szCs w:val="24"/>
          <w:lang w:eastAsia="hu-HU"/>
        </w:rPr>
        <w:t xml:space="preserve"> összegét meghaladó értékű ingóság: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megnevezés: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megnevezés: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megnevezés: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megnevezés: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megnevezés:     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szerzés ideje, jogcíme:     </w:t>
      </w:r>
    </w:p>
    <w:p w:rsidR="00805B2E" w:rsidRPr="00805B2E" w:rsidRDefault="00805B2E" w:rsidP="00805B2E">
      <w:pPr>
        <w:spacing w:before="320" w:after="260" w:line="240" w:lineRule="auto"/>
        <w:ind w:left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Értékpapírban elhelyezett megtakarítás vagy egyéb befektetés (részvény, kötvény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</w:t>
      </w: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részjegy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nagy értékű biztosítás stb.):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névérték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biztosítási összeg: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névérték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biztosítási összeg: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névérték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biztosítási összeg: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névérték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biztosítási összeg: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névérték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biztosítási összeg: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Takarékbetétben elhelyezett megtakarítás:      Ft</w:t>
      </w:r>
    </w:p>
    <w:p w:rsidR="00805B2E" w:rsidRPr="00805B2E" w:rsidRDefault="00805B2E" w:rsidP="00805B2E">
      <w:pPr>
        <w:ind w:left="260"/>
        <w:rPr>
          <w:rFonts w:ascii="Times New Roman" w:hAnsi="Times New Roman" w:cs="Times New Roman"/>
          <w:sz w:val="24"/>
          <w:szCs w:val="24"/>
          <w:lang w:eastAsia="hu-HU"/>
        </w:rPr>
      </w:pPr>
      <w:r w:rsidRPr="00805B2E">
        <w:rPr>
          <w:rFonts w:ascii="Times New Roman" w:hAnsi="Times New Roman" w:cs="Times New Roman"/>
          <w:sz w:val="24"/>
          <w:szCs w:val="24"/>
          <w:lang w:eastAsia="hu-HU"/>
        </w:rPr>
        <w:t xml:space="preserve">7. A közszolgálati tisztviselőkről szóló törvény szerinti illetményalap </w:t>
      </w:r>
      <w:proofErr w:type="spellStart"/>
      <w:r w:rsidRPr="00805B2E">
        <w:rPr>
          <w:rFonts w:ascii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805B2E">
        <w:rPr>
          <w:rFonts w:ascii="Times New Roman" w:hAnsi="Times New Roman" w:cs="Times New Roman"/>
          <w:sz w:val="24"/>
          <w:szCs w:val="24"/>
          <w:lang w:eastAsia="hu-HU"/>
        </w:rPr>
        <w:t xml:space="preserve"> összegét meghaladó készpénz:      Ft</w:t>
      </w:r>
    </w:p>
    <w:p w:rsidR="00805B2E" w:rsidRPr="00805B2E" w:rsidRDefault="00805B2E" w:rsidP="00805B2E">
      <w:pPr>
        <w:ind w:left="260"/>
        <w:rPr>
          <w:rFonts w:ascii="Times New Roman" w:hAnsi="Times New Roman" w:cs="Times New Roman"/>
          <w:sz w:val="24"/>
          <w:szCs w:val="24"/>
          <w:lang w:eastAsia="hu-HU"/>
        </w:rPr>
      </w:pPr>
      <w:r w:rsidRPr="00805B2E">
        <w:rPr>
          <w:rFonts w:ascii="Times New Roman" w:hAnsi="Times New Roman" w:cs="Times New Roman"/>
          <w:sz w:val="24"/>
          <w:szCs w:val="24"/>
          <w:lang w:eastAsia="hu-HU"/>
        </w:rPr>
        <w:t xml:space="preserve">8. Az összességében a közszolgálati tisztviselőkről szóló törvény szerinti illetményalap </w:t>
      </w:r>
      <w:proofErr w:type="spellStart"/>
      <w:r w:rsidRPr="00805B2E">
        <w:rPr>
          <w:rFonts w:ascii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805B2E">
        <w:rPr>
          <w:rFonts w:ascii="Times New Roman" w:hAnsi="Times New Roman" w:cs="Times New Roman"/>
          <w:sz w:val="24"/>
          <w:szCs w:val="24"/>
          <w:lang w:eastAsia="hu-HU"/>
        </w:rPr>
        <w:t xml:space="preserve"> összegét meghaladó pénzintézeti számlakövetelés vagy más, szerződés alapján fennálló pénzkövetelés: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pénzintézeti számlakövetelés:</w:t>
      </w:r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forintban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  <w:bookmarkStart w:id="1" w:name="_GoBack"/>
      <w:bookmarkEnd w:id="1"/>
    </w:p>
    <w:p w:rsidR="00805B2E" w:rsidRPr="00805B2E" w:rsidRDefault="00805B2E" w:rsidP="00805B2E">
      <w:pPr>
        <w:spacing w:after="20" w:line="240" w:lineRule="auto"/>
        <w:ind w:left="280"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devizában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(forintértéken):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más szerződés alapján fennálló pénzkövetelés összege:      Ft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9. Más, jelentősebb értékű vagyontárgyak, ha azok együttes értéke a közszolgálati tisztviselőkről szóló törvény szerinti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illeményalap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hathavi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összegét meghaladja: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805B2E" w:rsidRPr="00805B2E" w:rsidRDefault="00805B2E" w:rsidP="00805B2E">
      <w:pPr>
        <w:spacing w:before="320" w:after="3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III. Tartozások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Ebben a rovatban kérjük feltüntetni a köztartozás címén, valamint a pénzintézettel vagy magánszemélyekkel szemben esetlegesen fennálló tartozásait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Köztartozás (adó, vám, illeték, tb-járulék stb.):      forint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Pénzintézettel szembeni tartozás (hitel, kölcsön stb.):      forint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Magánszemélyekkel szembeni tartozás:      forint</w:t>
      </w:r>
    </w:p>
    <w:p w:rsidR="00805B2E" w:rsidRPr="00805B2E" w:rsidRDefault="00805B2E" w:rsidP="00805B2E">
      <w:pPr>
        <w:spacing w:before="320" w:after="3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IV. Egyéb közlendők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805B2E" w:rsidRPr="00805B2E" w:rsidRDefault="00805B2E" w:rsidP="00805B2E">
      <w:pPr>
        <w:spacing w:before="3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Rész</w:t>
      </w:r>
    </w:p>
    <w:p w:rsidR="00805B2E" w:rsidRPr="00805B2E" w:rsidRDefault="00805B2E" w:rsidP="00805B2E">
      <w:pPr>
        <w:spacing w:before="16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JÖVEDELEMNYILATKOZAT</w:t>
      </w:r>
    </w:p>
    <w:p w:rsidR="00805B2E" w:rsidRPr="00805B2E" w:rsidRDefault="00805B2E" w:rsidP="00805B2E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(a képviselői tiszteletdíjon kívüli adóköteles jövedelmek)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Foglalkozása: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Munkahelye: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Szünetelteti-e foglalkozását:     igen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</w:t>
      </w:r>
      <w:proofErr w:type="gramEnd"/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Foglalkozásából származó havi adóköteles (bruttó) jövedelme:      Ft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Az 1. pontban írt foglalkozásán kívüli, valamennyi olyan tevékenysége, amelyből adóköteles jövedelme származik: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tevékenység megnevezése: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kifizető személye (kivéve a jogszabályon alapuló titoktartási kötelezettség alá eső tevékenységek):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A jövedelem rendszeressége (havi, egyéb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rendszerességű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eseti vagy időszakos):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jövedelem (bruttó) összege:      Ft</w:t>
      </w:r>
    </w:p>
    <w:p w:rsidR="00805B2E" w:rsidRPr="00805B2E" w:rsidRDefault="00805B2E" w:rsidP="00805B2E">
      <w:pPr>
        <w:spacing w:before="16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tevékenység megnevezése: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b) A kifizető személye (kivéve a jogszabályon alapuló titoktartási kötelezettség alá eső tevékenységek):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A jövedelem rendszeressége (havi, egyéb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rendszerességű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eseti vagy időszakos):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jövedelem (bruttó) összege:      Ft</w:t>
      </w:r>
    </w:p>
    <w:p w:rsidR="00805B2E" w:rsidRPr="00805B2E" w:rsidRDefault="00805B2E" w:rsidP="00805B2E">
      <w:pPr>
        <w:spacing w:before="16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tevékenység megnevezése: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kifizető személye (kivéve a jogszabályon alapuló titoktartási kötelezettség alá eső tevékenységek):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A jövedelem rendszeressége (havi, egyéb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rendszerességű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eseti vagy időszakos):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jövedelem (bruttó) összege:      Ft</w:t>
      </w:r>
    </w:p>
    <w:p w:rsidR="00805B2E" w:rsidRPr="00805B2E" w:rsidRDefault="00805B2E" w:rsidP="00805B2E">
      <w:pPr>
        <w:spacing w:before="16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Rész</w:t>
      </w:r>
    </w:p>
    <w:p w:rsidR="00805B2E" w:rsidRPr="00805B2E" w:rsidRDefault="00805B2E" w:rsidP="00805B2E">
      <w:pPr>
        <w:spacing w:before="16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ÉRDEKELTSÉGI NYILATKOZAT</w:t>
      </w:r>
    </w:p>
    <w:p w:rsidR="00805B2E" w:rsidRPr="00805B2E" w:rsidRDefault="00805B2E" w:rsidP="00805B2E">
      <w:pPr>
        <w:spacing w:before="1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társaságban fennálló tisztsége vagy érdekeltsége: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Gazdasági társaság neve: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Gazdasági társaság formája: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Az érdekeltség formája (tulajdonos, részvényes, bt. esetén beltag/kültag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A tulajdoni érdekeltség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keletkezésekori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A tulajdoni érdekeltség jelenlegi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A gazdasági társaságban viselt tisztsége: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II.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Gazdasági társaság neve: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Gazdasági társaság formája: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Az érdekeltség formája (tulajdonos, részvényes, bt. esetén beltag/kültag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A tulajdoni érdekeltség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keletkezésekori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A tulajdoni érdekeltség jelenlegi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A gazdasági társaságban viselt tisztsége: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III.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Gazdasági társaság neve: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Gazdasági társaság formája: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Az érdekeltség formája (tulajdonos, részvényes, bt. esetén beltag/kültag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A tulajdoni érdekeltség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keletkezésekori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A tulajdoni érdekeltség jelenlegi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A gazdasági társaságban viselt tisztsége: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IV.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Gazdasági társaság neve: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Gazdasági társaság formája: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Az érdekeltség formája (tulajdonos, részvényes, bt. esetén beltag/kültag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4. A tulajdoni érdekeltség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keletkezésekori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A tulajdoni érdekeltség jelenlegi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A gazdasági társaságban viselt tisztsége:     </w:t>
      </w:r>
    </w:p>
    <w:p w:rsidR="00805B2E" w:rsidRPr="00805B2E" w:rsidRDefault="00805B2E" w:rsidP="00805B2E">
      <w:pPr>
        <w:spacing w:before="320" w:after="26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V.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Gazdasági társaság neve: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Gazdasági társaság formája: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Az érdekeltség formája (tulajdonos, részvényes, bt. esetén beltag/kültag stb.):     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A tulajdoni érdekeltség </w:t>
      </w:r>
      <w:proofErr w:type="spellStart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keletkezésekori</w:t>
      </w:r>
      <w:proofErr w:type="spellEnd"/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A tulajdoni érdekeltség jelenlegi aránya:      %</w:t>
      </w:r>
    </w:p>
    <w:p w:rsidR="00805B2E" w:rsidRPr="00805B2E" w:rsidRDefault="00805B2E" w:rsidP="00805B2E">
      <w:pPr>
        <w:spacing w:after="20" w:line="240" w:lineRule="auto"/>
        <w:ind w:firstLine="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5B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A gazdasági társaságban viselt tisztsége:     </w:t>
      </w:r>
    </w:p>
    <w:p w:rsidR="00BC74D6" w:rsidRDefault="00BC74D6"/>
    <w:sectPr w:rsidR="00BC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E"/>
    <w:rsid w:val="00805B2E"/>
    <w:rsid w:val="00B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C335-24E7-48CC-9D94-69C09C0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1127</Words>
  <Characters>7781</Characters>
  <Application>Microsoft Office Word</Application>
  <DocSecurity>0</DocSecurity>
  <Lines>64</Lines>
  <Paragraphs>17</Paragraphs>
  <ScaleCrop>false</ScaleCrop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Szilady Balazs</dc:creator>
  <cp:keywords/>
  <dc:description/>
  <cp:lastModifiedBy>Szilady Balazs</cp:lastModifiedBy>
  <cp:revision>1</cp:revision>
  <dcterms:created xsi:type="dcterms:W3CDTF">2020-08-04T09:30:00Z</dcterms:created>
  <dcterms:modified xsi:type="dcterms:W3CDTF">2020-08-04T09:37:00Z</dcterms:modified>
</cp:coreProperties>
</file>