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FD" w:rsidRPr="00334E24" w:rsidRDefault="00C752FD" w:rsidP="00C752FD">
      <w:pPr>
        <w:jc w:val="center"/>
        <w:rPr>
          <w:rFonts w:ascii="Arial" w:eastAsia="Calibri" w:hAnsi="Arial" w:cs="Arial"/>
          <w:b/>
        </w:rPr>
      </w:pPr>
      <w:r w:rsidRPr="00334E24">
        <w:rPr>
          <w:rFonts w:ascii="Arial" w:eastAsia="Calibri" w:hAnsi="Arial" w:cs="Arial"/>
          <w:b/>
        </w:rPr>
        <w:t>Fejér Megyei Önkormányzat Közgyűlésének</w:t>
      </w:r>
    </w:p>
    <w:p w:rsidR="00C752FD" w:rsidRPr="00334E24" w:rsidRDefault="00C752FD" w:rsidP="00C752FD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8</w:t>
      </w:r>
      <w:r w:rsidRPr="00334E24">
        <w:rPr>
          <w:rFonts w:ascii="Arial" w:eastAsia="Calibri" w:hAnsi="Arial" w:cs="Arial"/>
          <w:b/>
        </w:rPr>
        <w:t>/201</w:t>
      </w:r>
      <w:r>
        <w:rPr>
          <w:rFonts w:ascii="Arial" w:eastAsia="Calibri" w:hAnsi="Arial" w:cs="Arial"/>
          <w:b/>
        </w:rPr>
        <w:t>9</w:t>
      </w:r>
      <w:r w:rsidRPr="00334E24">
        <w:rPr>
          <w:rFonts w:ascii="Arial" w:eastAsia="Calibri" w:hAnsi="Arial" w:cs="Arial"/>
          <w:b/>
        </w:rPr>
        <w:t>. (II.1</w:t>
      </w:r>
      <w:r>
        <w:rPr>
          <w:rFonts w:ascii="Arial" w:eastAsia="Calibri" w:hAnsi="Arial" w:cs="Arial"/>
          <w:b/>
        </w:rPr>
        <w:t>4</w:t>
      </w:r>
      <w:r w:rsidRPr="00334E24">
        <w:rPr>
          <w:rFonts w:ascii="Arial" w:eastAsia="Calibri" w:hAnsi="Arial" w:cs="Arial"/>
          <w:b/>
        </w:rPr>
        <w:t>.) önkormányzati határozata</w:t>
      </w:r>
    </w:p>
    <w:p w:rsidR="00C752FD" w:rsidRPr="00334E24" w:rsidRDefault="00C752FD" w:rsidP="00C752FD">
      <w:pPr>
        <w:jc w:val="center"/>
        <w:rPr>
          <w:rFonts w:ascii="Arial" w:eastAsia="Calibri" w:hAnsi="Arial" w:cs="Arial"/>
          <w:b/>
        </w:rPr>
      </w:pPr>
    </w:p>
    <w:p w:rsidR="00C752FD" w:rsidRPr="00334E24" w:rsidRDefault="00C752FD" w:rsidP="00C752FD">
      <w:pPr>
        <w:jc w:val="center"/>
        <w:rPr>
          <w:rFonts w:ascii="Arial" w:eastAsia="Calibri" w:hAnsi="Arial" w:cs="Arial"/>
          <w:b/>
        </w:rPr>
      </w:pPr>
    </w:p>
    <w:p w:rsidR="00C752FD" w:rsidRPr="00526C0C" w:rsidRDefault="00C752FD" w:rsidP="00C752FD">
      <w:pPr>
        <w:jc w:val="center"/>
        <w:rPr>
          <w:rFonts w:ascii="Arial" w:hAnsi="Arial" w:cs="Arial"/>
          <w:b/>
        </w:rPr>
      </w:pPr>
      <w:proofErr w:type="gramStart"/>
      <w:r w:rsidRPr="00526C0C">
        <w:rPr>
          <w:rFonts w:ascii="Arial" w:hAnsi="Arial" w:cs="Arial"/>
          <w:b/>
        </w:rPr>
        <w:t>a</w:t>
      </w:r>
      <w:proofErr w:type="gramEnd"/>
      <w:r w:rsidRPr="00526C0C">
        <w:rPr>
          <w:rFonts w:ascii="Arial" w:hAnsi="Arial" w:cs="Arial"/>
          <w:b/>
        </w:rPr>
        <w:t xml:space="preserve"> Fejér Megyei Közgyűlés Elnöke 2018. évi szabadság maradványának és 2019. évi szabadsá</w:t>
      </w:r>
      <w:r>
        <w:rPr>
          <w:rFonts w:ascii="Arial" w:hAnsi="Arial" w:cs="Arial"/>
          <w:b/>
        </w:rPr>
        <w:t>golási ütemtervének jóváhagyásáról</w:t>
      </w:r>
    </w:p>
    <w:p w:rsidR="00C752FD" w:rsidRDefault="00C752FD" w:rsidP="00C752FD">
      <w:pPr>
        <w:jc w:val="center"/>
        <w:rPr>
          <w:rFonts w:ascii="Arial" w:hAnsi="Arial" w:cs="Arial"/>
        </w:rPr>
      </w:pPr>
    </w:p>
    <w:p w:rsidR="00C752FD" w:rsidRPr="00334E24" w:rsidRDefault="00C752FD" w:rsidP="00C752FD">
      <w:pPr>
        <w:jc w:val="center"/>
        <w:rPr>
          <w:rFonts w:ascii="Arial" w:eastAsia="Calibri" w:hAnsi="Arial" w:cs="Arial"/>
          <w:b/>
        </w:rPr>
      </w:pPr>
    </w:p>
    <w:p w:rsidR="00C752FD" w:rsidRDefault="00C752FD" w:rsidP="00C752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055932">
        <w:rPr>
          <w:rFonts w:ascii="Arial" w:hAnsi="Arial" w:cs="Arial"/>
        </w:rPr>
        <w:t>Fejér Megye</w:t>
      </w:r>
      <w:r>
        <w:rPr>
          <w:rFonts w:ascii="Arial" w:hAnsi="Arial" w:cs="Arial"/>
        </w:rPr>
        <w:t>i</w:t>
      </w:r>
      <w:r w:rsidRPr="00055932">
        <w:rPr>
          <w:rFonts w:ascii="Arial" w:hAnsi="Arial" w:cs="Arial"/>
        </w:rPr>
        <w:t xml:space="preserve"> Közgyűlés megtárgyalta a </w:t>
      </w:r>
      <w:r w:rsidRPr="00AC1F62">
        <w:rPr>
          <w:rFonts w:ascii="Arial" w:hAnsi="Arial" w:cs="Arial"/>
        </w:rPr>
        <w:t>„Javaslat a Fe</w:t>
      </w:r>
      <w:r>
        <w:rPr>
          <w:rFonts w:ascii="Arial" w:hAnsi="Arial" w:cs="Arial"/>
        </w:rPr>
        <w:t>jér Megyei Közgyűlés Elnöke 2018</w:t>
      </w:r>
      <w:r w:rsidRPr="00AC1F62">
        <w:rPr>
          <w:rFonts w:ascii="Arial" w:hAnsi="Arial" w:cs="Arial"/>
        </w:rPr>
        <w:t>. évi szabadság maradványának és 201</w:t>
      </w:r>
      <w:r>
        <w:rPr>
          <w:rFonts w:ascii="Arial" w:hAnsi="Arial" w:cs="Arial"/>
        </w:rPr>
        <w:t>9</w:t>
      </w:r>
      <w:r w:rsidRPr="00AC1F62">
        <w:rPr>
          <w:rFonts w:ascii="Arial" w:hAnsi="Arial" w:cs="Arial"/>
        </w:rPr>
        <w:t>. évi szabadságolási ütemtervének jóváhagyására</w:t>
      </w:r>
      <w:r>
        <w:rPr>
          <w:rFonts w:ascii="Arial" w:hAnsi="Arial" w:cs="Arial"/>
        </w:rPr>
        <w:t>” című előterjesztést és az alábbi határozatot hozta:</w:t>
      </w:r>
    </w:p>
    <w:p w:rsidR="00C752FD" w:rsidRDefault="00C752FD" w:rsidP="00C752FD">
      <w:pPr>
        <w:jc w:val="both"/>
        <w:rPr>
          <w:rFonts w:ascii="Arial" w:hAnsi="Arial" w:cs="Arial"/>
        </w:rPr>
      </w:pPr>
    </w:p>
    <w:p w:rsidR="00C752FD" w:rsidRDefault="00C752FD" w:rsidP="00C752F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közgyűlés megismerte és jóváhagyja Dr. Molnár Krisztián elnök 2018. évi szabadsága igénybevételéről szóló tájékoztatást, mely szerint a 2018. évre megállapított 51 nap szabadság terhére 2018. december 31-ig 35 nap szabadság igénybevételére került sor.</w:t>
      </w:r>
    </w:p>
    <w:p w:rsidR="00C752FD" w:rsidRDefault="00C752FD" w:rsidP="00C752FD">
      <w:pPr>
        <w:pStyle w:val="Listaszerbekezds"/>
        <w:ind w:left="360"/>
        <w:jc w:val="both"/>
        <w:rPr>
          <w:rFonts w:ascii="Arial" w:hAnsi="Arial" w:cs="Arial"/>
        </w:rPr>
      </w:pPr>
    </w:p>
    <w:p w:rsidR="00C752FD" w:rsidRDefault="00C752FD" w:rsidP="00C752F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megállapítja, hogy Dr. Molnár Krisztián elnök 2018. évi szabadságából a tárgyévben ki nem adott szabadság mértéke 16 nap, melyből 12 nap - 2019. január hónapban történő – felhasználásáról szóló tájékoztatást a testület egyidejűleg tudomásul veszi. </w:t>
      </w:r>
    </w:p>
    <w:p w:rsidR="00C752FD" w:rsidRDefault="00C752FD" w:rsidP="00C752FD">
      <w:pPr>
        <w:pStyle w:val="Listaszerbekezds"/>
        <w:ind w:left="360"/>
        <w:jc w:val="both"/>
        <w:rPr>
          <w:rFonts w:ascii="Arial" w:hAnsi="Arial" w:cs="Arial"/>
        </w:rPr>
      </w:pPr>
    </w:p>
    <w:p w:rsidR="00C752FD" w:rsidRPr="004A5516" w:rsidRDefault="00C752FD" w:rsidP="00C752F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közgyűlés fentiekre, valamint a Köztisztviselők jogállásáról szóló törvény </w:t>
      </w:r>
      <w:r w:rsidRPr="00055932">
        <w:rPr>
          <w:rFonts w:ascii="Arial" w:hAnsi="Arial" w:cs="Arial"/>
        </w:rPr>
        <w:t xml:space="preserve">2011. évi CXCIX. tv. </w:t>
      </w:r>
      <w:r>
        <w:rPr>
          <w:rFonts w:ascii="Arial" w:hAnsi="Arial" w:cs="Arial"/>
        </w:rPr>
        <w:t xml:space="preserve">102. §. (1) bekezdésében, 106. § (1) bekezdésében, </w:t>
      </w:r>
      <w:r w:rsidRPr="00055932">
        <w:rPr>
          <w:rFonts w:ascii="Arial" w:hAnsi="Arial" w:cs="Arial"/>
        </w:rPr>
        <w:t>225/C. §</w:t>
      </w:r>
      <w:r>
        <w:rPr>
          <w:rFonts w:ascii="Arial" w:hAnsi="Arial" w:cs="Arial"/>
        </w:rPr>
        <w:t>. és 225/L. §</w:t>
      </w:r>
      <w:proofErr w:type="spellStart"/>
      <w:r>
        <w:rPr>
          <w:rFonts w:ascii="Arial" w:hAnsi="Arial" w:cs="Arial"/>
        </w:rPr>
        <w:t>-aiban</w:t>
      </w:r>
      <w:proofErr w:type="spellEnd"/>
      <w:r>
        <w:rPr>
          <w:rFonts w:ascii="Arial" w:hAnsi="Arial" w:cs="Arial"/>
        </w:rPr>
        <w:t xml:space="preserve"> foglaltakra figyelemmel </w:t>
      </w:r>
      <w:r w:rsidRPr="004A5516">
        <w:rPr>
          <w:rFonts w:ascii="Arial" w:hAnsi="Arial" w:cs="Arial"/>
        </w:rPr>
        <w:t>Dr. Molnár Krisztián elnök 201</w:t>
      </w:r>
      <w:r>
        <w:rPr>
          <w:rFonts w:ascii="Arial" w:hAnsi="Arial" w:cs="Arial"/>
        </w:rPr>
        <w:t>9</w:t>
      </w:r>
      <w:r w:rsidRPr="004A5516">
        <w:rPr>
          <w:rFonts w:ascii="Arial" w:hAnsi="Arial" w:cs="Arial"/>
        </w:rPr>
        <w:t xml:space="preserve">. évi </w:t>
      </w:r>
      <w:r>
        <w:rPr>
          <w:rFonts w:ascii="Arial" w:hAnsi="Arial" w:cs="Arial"/>
        </w:rPr>
        <w:t>sz</w:t>
      </w:r>
      <w:r w:rsidRPr="004A5516">
        <w:rPr>
          <w:rFonts w:ascii="Arial" w:hAnsi="Arial" w:cs="Arial"/>
        </w:rPr>
        <w:t>abadságolási ütemtervét az alábbiak szerint jóváhagyja:</w:t>
      </w:r>
    </w:p>
    <w:p w:rsidR="00C752FD" w:rsidRDefault="00C752FD" w:rsidP="00C752FD">
      <w:pPr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851"/>
        <w:gridCol w:w="567"/>
        <w:gridCol w:w="567"/>
        <w:gridCol w:w="567"/>
        <w:gridCol w:w="567"/>
        <w:gridCol w:w="567"/>
        <w:gridCol w:w="709"/>
        <w:gridCol w:w="708"/>
        <w:gridCol w:w="709"/>
        <w:gridCol w:w="567"/>
        <w:gridCol w:w="567"/>
      </w:tblGrid>
      <w:tr w:rsidR="00C752FD" w:rsidRPr="007B4A8D" w:rsidTr="004E3EFC">
        <w:tc>
          <w:tcPr>
            <w:tcW w:w="3114" w:type="dxa"/>
            <w:gridSpan w:val="3"/>
          </w:tcPr>
          <w:p w:rsidR="00C752FD" w:rsidRPr="007B4A8D" w:rsidRDefault="00C752FD" w:rsidP="004E3E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A8D">
              <w:rPr>
                <w:rFonts w:ascii="Arial" w:hAnsi="Arial" w:cs="Arial"/>
                <w:b/>
                <w:sz w:val="18"/>
                <w:szCs w:val="18"/>
              </w:rPr>
              <w:t>Szabadságnapok száma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752FD" w:rsidRPr="007B4A8D" w:rsidRDefault="00C752FD" w:rsidP="004E3E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52FD" w:rsidRPr="007B4A8D" w:rsidRDefault="00C752FD" w:rsidP="004E3E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A8D"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752FD" w:rsidRPr="007B4A8D" w:rsidRDefault="00C752FD" w:rsidP="004E3E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52FD" w:rsidRPr="007B4A8D" w:rsidRDefault="00C752FD" w:rsidP="004E3E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A8D">
              <w:rPr>
                <w:rFonts w:ascii="Arial" w:hAnsi="Arial" w:cs="Arial"/>
                <w:b/>
                <w:sz w:val="18"/>
                <w:szCs w:val="18"/>
              </w:rPr>
              <w:t>II.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752FD" w:rsidRPr="007B4A8D" w:rsidRDefault="00C752FD" w:rsidP="004E3E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52FD" w:rsidRPr="007B4A8D" w:rsidRDefault="00C752FD" w:rsidP="004E3E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A8D">
              <w:rPr>
                <w:rFonts w:ascii="Arial" w:hAnsi="Arial" w:cs="Arial"/>
                <w:b/>
                <w:sz w:val="18"/>
                <w:szCs w:val="18"/>
              </w:rPr>
              <w:t>III.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752FD" w:rsidRPr="007B4A8D" w:rsidRDefault="00C752FD" w:rsidP="004E3E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52FD" w:rsidRPr="007B4A8D" w:rsidRDefault="00C752FD" w:rsidP="004E3E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A8D">
              <w:rPr>
                <w:rFonts w:ascii="Arial" w:hAnsi="Arial" w:cs="Arial"/>
                <w:b/>
                <w:sz w:val="18"/>
                <w:szCs w:val="18"/>
              </w:rPr>
              <w:t>IV.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752FD" w:rsidRPr="007B4A8D" w:rsidRDefault="00C752FD" w:rsidP="004E3E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52FD" w:rsidRPr="007B4A8D" w:rsidRDefault="00C752FD" w:rsidP="004E3E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A8D">
              <w:rPr>
                <w:rFonts w:ascii="Arial" w:hAnsi="Arial" w:cs="Arial"/>
                <w:b/>
                <w:sz w:val="18"/>
                <w:szCs w:val="18"/>
              </w:rPr>
              <w:t>V.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752FD" w:rsidRPr="007B4A8D" w:rsidRDefault="00C752FD" w:rsidP="004E3E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52FD" w:rsidRPr="007B4A8D" w:rsidRDefault="00C752FD" w:rsidP="004E3E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A8D">
              <w:rPr>
                <w:rFonts w:ascii="Arial" w:hAnsi="Arial" w:cs="Arial"/>
                <w:b/>
                <w:sz w:val="18"/>
                <w:szCs w:val="18"/>
              </w:rPr>
              <w:t>VI.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752FD" w:rsidRPr="007B4A8D" w:rsidRDefault="00C752FD" w:rsidP="004E3E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52FD" w:rsidRPr="007B4A8D" w:rsidRDefault="00C752FD" w:rsidP="004E3E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A8D">
              <w:rPr>
                <w:rFonts w:ascii="Arial" w:hAnsi="Arial" w:cs="Arial"/>
                <w:b/>
                <w:sz w:val="18"/>
                <w:szCs w:val="18"/>
              </w:rPr>
              <w:t>VII.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752FD" w:rsidRPr="007B4A8D" w:rsidRDefault="00C752FD" w:rsidP="004E3E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52FD" w:rsidRPr="007B4A8D" w:rsidRDefault="00C752FD" w:rsidP="004E3E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A8D">
              <w:rPr>
                <w:rFonts w:ascii="Arial" w:hAnsi="Arial" w:cs="Arial"/>
                <w:b/>
                <w:sz w:val="18"/>
                <w:szCs w:val="18"/>
              </w:rPr>
              <w:t>VIII.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752FD" w:rsidRPr="007B4A8D" w:rsidRDefault="00C752FD" w:rsidP="004E3E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52FD" w:rsidRPr="007B4A8D" w:rsidRDefault="00C752FD" w:rsidP="004E3E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A8D">
              <w:rPr>
                <w:rFonts w:ascii="Arial" w:hAnsi="Arial" w:cs="Arial"/>
                <w:b/>
                <w:sz w:val="18"/>
                <w:szCs w:val="18"/>
              </w:rPr>
              <w:t>IX.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752FD" w:rsidRPr="007B4A8D" w:rsidRDefault="00C752FD" w:rsidP="004E3E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52FD" w:rsidRPr="007B4A8D" w:rsidRDefault="00C752FD" w:rsidP="004E3E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A8D">
              <w:rPr>
                <w:rFonts w:ascii="Arial" w:hAnsi="Arial" w:cs="Arial"/>
                <w:b/>
                <w:sz w:val="18"/>
                <w:szCs w:val="18"/>
              </w:rPr>
              <w:t>X.</w:t>
            </w:r>
          </w:p>
        </w:tc>
      </w:tr>
      <w:tr w:rsidR="00C752FD" w:rsidRPr="007B4A8D" w:rsidTr="004E3EFC">
        <w:tc>
          <w:tcPr>
            <w:tcW w:w="988" w:type="dxa"/>
          </w:tcPr>
          <w:p w:rsidR="00C752FD" w:rsidRPr="007B4A8D" w:rsidRDefault="00C752FD" w:rsidP="004E3E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A8D">
              <w:rPr>
                <w:rFonts w:ascii="Arial" w:hAnsi="Arial" w:cs="Arial"/>
                <w:b/>
                <w:sz w:val="18"/>
                <w:szCs w:val="18"/>
              </w:rPr>
              <w:t>összes</w:t>
            </w:r>
          </w:p>
        </w:tc>
        <w:tc>
          <w:tcPr>
            <w:tcW w:w="1275" w:type="dxa"/>
          </w:tcPr>
          <w:p w:rsidR="00C752FD" w:rsidRPr="007B4A8D" w:rsidRDefault="00C752FD" w:rsidP="004E3E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A8D">
              <w:rPr>
                <w:rFonts w:ascii="Arial" w:hAnsi="Arial" w:cs="Arial"/>
                <w:b/>
                <w:sz w:val="18"/>
                <w:szCs w:val="18"/>
              </w:rPr>
              <w:t>2019. évi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időarányos</w:t>
            </w:r>
          </w:p>
        </w:tc>
        <w:tc>
          <w:tcPr>
            <w:tcW w:w="851" w:type="dxa"/>
          </w:tcPr>
          <w:p w:rsidR="00C752FD" w:rsidRPr="007B4A8D" w:rsidRDefault="00C752FD" w:rsidP="004E3E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A8D">
              <w:rPr>
                <w:rFonts w:ascii="Arial" w:hAnsi="Arial" w:cs="Arial"/>
                <w:b/>
                <w:sz w:val="18"/>
                <w:szCs w:val="18"/>
              </w:rPr>
              <w:t>előző évi</w:t>
            </w:r>
          </w:p>
        </w:tc>
        <w:tc>
          <w:tcPr>
            <w:tcW w:w="567" w:type="dxa"/>
            <w:vMerge/>
            <w:shd w:val="clear" w:color="auto" w:fill="auto"/>
          </w:tcPr>
          <w:p w:rsidR="00C752FD" w:rsidRPr="007B4A8D" w:rsidRDefault="00C752FD" w:rsidP="004E3E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FD" w:rsidRPr="007B4A8D" w:rsidRDefault="00C752FD" w:rsidP="004E3E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FD" w:rsidRPr="007B4A8D" w:rsidRDefault="00C752FD" w:rsidP="004E3E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FD" w:rsidRPr="007B4A8D" w:rsidRDefault="00C752FD" w:rsidP="004E3E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FD" w:rsidRPr="007B4A8D" w:rsidRDefault="00C752FD" w:rsidP="004E3E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FD" w:rsidRPr="007B4A8D" w:rsidRDefault="00C752FD" w:rsidP="004E3E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FD" w:rsidRPr="007B4A8D" w:rsidRDefault="00C752FD" w:rsidP="004E3E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FD" w:rsidRPr="007B4A8D" w:rsidRDefault="00C752FD" w:rsidP="004E3E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FD" w:rsidRPr="007B4A8D" w:rsidRDefault="00C752FD" w:rsidP="004E3E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FD" w:rsidRPr="007B4A8D" w:rsidRDefault="00C752FD" w:rsidP="004E3E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52FD" w:rsidRPr="007B4A8D" w:rsidTr="004E3EFC">
        <w:trPr>
          <w:trHeight w:val="563"/>
        </w:trPr>
        <w:tc>
          <w:tcPr>
            <w:tcW w:w="988" w:type="dxa"/>
          </w:tcPr>
          <w:p w:rsidR="00C752FD" w:rsidRPr="007B4A8D" w:rsidRDefault="00C752FD" w:rsidP="004E3E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52FD" w:rsidRPr="007B4A8D" w:rsidRDefault="00C752FD" w:rsidP="004E3E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A8D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752FD" w:rsidRPr="007B4A8D" w:rsidRDefault="00C752FD" w:rsidP="004E3E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52FD" w:rsidRPr="007B4A8D" w:rsidRDefault="00C752FD" w:rsidP="004E3E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  <w:p w:rsidR="00C752FD" w:rsidRPr="007B4A8D" w:rsidRDefault="00C752FD" w:rsidP="004E3E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752FD" w:rsidRPr="007B4A8D" w:rsidRDefault="00C752FD" w:rsidP="004E3E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52FD" w:rsidRPr="007B4A8D" w:rsidRDefault="00C752FD" w:rsidP="004E3E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A8D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C752FD" w:rsidRPr="007B4A8D" w:rsidRDefault="00C752FD" w:rsidP="004E3E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52FD" w:rsidRPr="007B4A8D" w:rsidRDefault="00C752FD" w:rsidP="004E3E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B4A8D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C752FD" w:rsidRDefault="00C752FD" w:rsidP="004E3E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52FD" w:rsidRPr="007B4A8D" w:rsidRDefault="00C752FD" w:rsidP="004E3E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752FD" w:rsidRPr="007B4A8D" w:rsidRDefault="00C752FD" w:rsidP="004E3E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52FD" w:rsidRPr="007B4A8D" w:rsidRDefault="00C752FD" w:rsidP="004E3E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752FD" w:rsidRPr="007B4A8D" w:rsidRDefault="00C752FD" w:rsidP="004E3E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752FD" w:rsidRPr="007B4A8D" w:rsidRDefault="00C752FD" w:rsidP="004E3E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52FD" w:rsidRPr="007B4A8D" w:rsidRDefault="00C752FD" w:rsidP="004E3E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752FD" w:rsidRPr="007B4A8D" w:rsidRDefault="00C752FD" w:rsidP="004E3E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752FD" w:rsidRDefault="00C752FD" w:rsidP="004E3E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52FD" w:rsidRPr="007B4A8D" w:rsidRDefault="00C752FD" w:rsidP="004E3E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C752FD" w:rsidRPr="007B4A8D" w:rsidRDefault="00C752FD" w:rsidP="004E3E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52FD" w:rsidRPr="007B4A8D" w:rsidRDefault="00C752FD" w:rsidP="004E3E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752FD" w:rsidRDefault="00C752FD" w:rsidP="004E3E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52FD" w:rsidRPr="007B4A8D" w:rsidRDefault="00C752FD" w:rsidP="004E3E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C752FD" w:rsidRDefault="00C752FD" w:rsidP="004E3E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52FD" w:rsidRPr="007B4A8D" w:rsidRDefault="00C752FD" w:rsidP="004E3E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  <w:p w:rsidR="00C752FD" w:rsidRPr="007B4A8D" w:rsidRDefault="00C752FD" w:rsidP="004E3E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752FD" w:rsidRDefault="00C752FD" w:rsidP="00C752FD">
      <w:pPr>
        <w:rPr>
          <w:rFonts w:ascii="Arial" w:hAnsi="Arial" w:cs="Arial"/>
        </w:rPr>
      </w:pPr>
    </w:p>
    <w:p w:rsidR="00C752FD" w:rsidRDefault="00C752FD" w:rsidP="00C752FD">
      <w:pPr>
        <w:rPr>
          <w:rFonts w:ascii="Arial" w:hAnsi="Arial" w:cs="Arial"/>
        </w:rPr>
      </w:pPr>
    </w:p>
    <w:p w:rsidR="00C752FD" w:rsidRPr="00055932" w:rsidRDefault="00C752FD" w:rsidP="00C752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felkéri a megyei jegyzőt a közgyűlés elnöke szabadság nyilvántartásával kapcsolatos </w:t>
      </w:r>
      <w:r w:rsidRPr="00055932">
        <w:rPr>
          <w:rFonts w:ascii="Arial" w:hAnsi="Arial" w:cs="Arial"/>
        </w:rPr>
        <w:t>szükséges intézkedések</w:t>
      </w:r>
      <w:r>
        <w:rPr>
          <w:rFonts w:ascii="Arial" w:hAnsi="Arial" w:cs="Arial"/>
        </w:rPr>
        <w:t xml:space="preserve"> megtételére</w:t>
      </w:r>
      <w:r w:rsidRPr="00055932">
        <w:rPr>
          <w:rFonts w:ascii="Arial" w:hAnsi="Arial" w:cs="Arial"/>
        </w:rPr>
        <w:t>.</w:t>
      </w:r>
    </w:p>
    <w:p w:rsidR="00C752FD" w:rsidRPr="00055932" w:rsidRDefault="00C752FD" w:rsidP="00C752FD">
      <w:pPr>
        <w:rPr>
          <w:rFonts w:ascii="Arial" w:hAnsi="Arial" w:cs="Arial"/>
        </w:rPr>
      </w:pPr>
    </w:p>
    <w:p w:rsidR="00C752FD" w:rsidRDefault="00C752FD" w:rsidP="00C752FD">
      <w:pPr>
        <w:rPr>
          <w:rFonts w:ascii="Arial" w:hAnsi="Arial" w:cs="Arial"/>
        </w:rPr>
      </w:pPr>
      <w:r w:rsidRPr="00055932">
        <w:rPr>
          <w:rFonts w:ascii="Arial" w:hAnsi="Arial" w:cs="Arial"/>
          <w:u w:val="single"/>
        </w:rPr>
        <w:t>Felelős</w:t>
      </w:r>
      <w:r w:rsidRPr="00055932">
        <w:rPr>
          <w:rFonts w:ascii="Arial" w:hAnsi="Arial" w:cs="Arial"/>
          <w:b/>
        </w:rPr>
        <w:t>:</w:t>
      </w:r>
      <w:r w:rsidRPr="000559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</w:t>
      </w:r>
      <w:r w:rsidRPr="00055932">
        <w:rPr>
          <w:rFonts w:ascii="Arial" w:hAnsi="Arial" w:cs="Arial"/>
        </w:rPr>
        <w:t xml:space="preserve">r. Kovács Zoltán </w:t>
      </w:r>
    </w:p>
    <w:p w:rsidR="00C752FD" w:rsidRPr="00055932" w:rsidRDefault="00C752FD" w:rsidP="00C752FD">
      <w:pPr>
        <w:ind w:left="708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megyei</w:t>
      </w:r>
      <w:proofErr w:type="gramEnd"/>
      <w:r>
        <w:rPr>
          <w:rFonts w:ascii="Arial" w:hAnsi="Arial" w:cs="Arial"/>
        </w:rPr>
        <w:t xml:space="preserve"> jegyző</w:t>
      </w:r>
    </w:p>
    <w:p w:rsidR="00C752FD" w:rsidRDefault="00C752FD" w:rsidP="00C752FD">
      <w:pPr>
        <w:rPr>
          <w:rFonts w:ascii="Arial" w:hAnsi="Arial" w:cs="Arial"/>
          <w:b/>
        </w:rPr>
      </w:pPr>
    </w:p>
    <w:p w:rsidR="00C752FD" w:rsidRPr="00055932" w:rsidRDefault="00C752FD" w:rsidP="00C752FD">
      <w:pPr>
        <w:rPr>
          <w:rFonts w:ascii="Arial" w:hAnsi="Arial" w:cs="Arial"/>
        </w:rPr>
      </w:pPr>
      <w:r w:rsidRPr="00055932">
        <w:rPr>
          <w:rFonts w:ascii="Arial" w:hAnsi="Arial" w:cs="Arial"/>
          <w:u w:val="single"/>
        </w:rPr>
        <w:t>Határidő</w:t>
      </w:r>
      <w:r w:rsidRPr="00055932">
        <w:rPr>
          <w:rFonts w:ascii="Arial" w:hAnsi="Arial" w:cs="Arial"/>
          <w:b/>
        </w:rPr>
        <w:t>:</w:t>
      </w:r>
      <w:r w:rsidRPr="00055932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055932">
        <w:rPr>
          <w:rFonts w:ascii="Arial" w:hAnsi="Arial" w:cs="Arial"/>
        </w:rPr>
        <w:t>. évben folyamatos</w:t>
      </w:r>
    </w:p>
    <w:p w:rsidR="00C752FD" w:rsidRDefault="00C752FD" w:rsidP="00C752FD">
      <w:pPr>
        <w:rPr>
          <w:rFonts w:ascii="Arial" w:eastAsia="Calibri" w:hAnsi="Arial" w:cs="Arial"/>
          <w:b/>
        </w:rPr>
      </w:pPr>
    </w:p>
    <w:p w:rsidR="00C752FD" w:rsidRDefault="00C752FD" w:rsidP="00C752FD">
      <w:pPr>
        <w:rPr>
          <w:rFonts w:ascii="Arial" w:eastAsia="Calibri" w:hAnsi="Arial" w:cs="Arial"/>
          <w:b/>
        </w:rPr>
      </w:pPr>
    </w:p>
    <w:p w:rsidR="00C752FD" w:rsidRPr="00334E24" w:rsidRDefault="00C752FD" w:rsidP="00C752FD">
      <w:pPr>
        <w:jc w:val="both"/>
        <w:rPr>
          <w:rFonts w:ascii="Arial" w:hAnsi="Arial" w:cs="Arial"/>
          <w:szCs w:val="32"/>
        </w:rPr>
      </w:pPr>
      <w:r w:rsidRPr="00334E24">
        <w:rPr>
          <w:rFonts w:ascii="Arial" w:hAnsi="Arial" w:cs="Arial"/>
          <w:szCs w:val="32"/>
        </w:rPr>
        <w:t>Székesfehérvár, 201</w:t>
      </w:r>
      <w:r>
        <w:rPr>
          <w:rFonts w:ascii="Arial" w:hAnsi="Arial" w:cs="Arial"/>
          <w:szCs w:val="32"/>
        </w:rPr>
        <w:t>9</w:t>
      </w:r>
      <w:r w:rsidRPr="00334E24">
        <w:rPr>
          <w:rFonts w:ascii="Arial" w:hAnsi="Arial" w:cs="Arial"/>
          <w:szCs w:val="32"/>
        </w:rPr>
        <w:t>. február 1</w:t>
      </w:r>
      <w:r>
        <w:rPr>
          <w:rFonts w:ascii="Arial" w:hAnsi="Arial" w:cs="Arial"/>
          <w:szCs w:val="32"/>
        </w:rPr>
        <w:t>4</w:t>
      </w:r>
      <w:r w:rsidRPr="00334E24">
        <w:rPr>
          <w:rFonts w:ascii="Arial" w:hAnsi="Arial" w:cs="Arial"/>
          <w:szCs w:val="32"/>
        </w:rPr>
        <w:t>.</w:t>
      </w:r>
    </w:p>
    <w:p w:rsidR="00C752FD" w:rsidRPr="00334E24" w:rsidRDefault="00C752FD" w:rsidP="00C752FD">
      <w:pPr>
        <w:jc w:val="both"/>
        <w:rPr>
          <w:rFonts w:ascii="Arial" w:hAnsi="Arial" w:cs="Arial"/>
          <w:szCs w:val="32"/>
        </w:rPr>
      </w:pPr>
    </w:p>
    <w:p w:rsidR="00C752FD" w:rsidRPr="00334E24" w:rsidRDefault="00C752FD" w:rsidP="00C752FD">
      <w:pPr>
        <w:tabs>
          <w:tab w:val="center" w:pos="2127"/>
          <w:tab w:val="center" w:pos="7088"/>
        </w:tabs>
        <w:rPr>
          <w:rFonts w:ascii="Arial" w:hAnsi="Arial" w:cs="Arial"/>
          <w:b/>
        </w:rPr>
      </w:pPr>
      <w:r w:rsidRPr="00334E24">
        <w:rPr>
          <w:rFonts w:ascii="Arial" w:hAnsi="Arial" w:cs="Arial"/>
          <w:b/>
        </w:rPr>
        <w:tab/>
        <w:t>Dr. Molnár Krisztián</w:t>
      </w:r>
      <w:r>
        <w:rPr>
          <w:rFonts w:ascii="Arial" w:hAnsi="Arial" w:cs="Arial"/>
          <w:b/>
        </w:rPr>
        <w:t xml:space="preserve"> s.k.</w:t>
      </w:r>
      <w:r w:rsidRPr="00334E24">
        <w:rPr>
          <w:rFonts w:ascii="Arial" w:hAnsi="Arial" w:cs="Arial"/>
          <w:b/>
        </w:rPr>
        <w:tab/>
        <w:t>Dr. Kovács Zoltán</w:t>
      </w:r>
      <w:r>
        <w:rPr>
          <w:rFonts w:ascii="Arial" w:hAnsi="Arial" w:cs="Arial"/>
          <w:b/>
        </w:rPr>
        <w:t xml:space="preserve"> s.k.</w:t>
      </w:r>
    </w:p>
    <w:p w:rsidR="00C752FD" w:rsidRDefault="00C752FD" w:rsidP="00C752FD">
      <w:pPr>
        <w:tabs>
          <w:tab w:val="center" w:pos="2127"/>
          <w:tab w:val="center" w:pos="7088"/>
        </w:tabs>
        <w:rPr>
          <w:rFonts w:ascii="Arial" w:hAnsi="Arial" w:cs="Arial"/>
        </w:rPr>
      </w:pPr>
      <w:r w:rsidRPr="00334E24">
        <w:rPr>
          <w:rFonts w:ascii="Arial" w:hAnsi="Arial" w:cs="Arial"/>
        </w:rPr>
        <w:tab/>
      </w:r>
      <w:proofErr w:type="gramStart"/>
      <w:r w:rsidRPr="00334E24">
        <w:rPr>
          <w:rFonts w:ascii="Arial" w:hAnsi="Arial" w:cs="Arial"/>
        </w:rPr>
        <w:t>a</w:t>
      </w:r>
      <w:proofErr w:type="gramEnd"/>
      <w:r w:rsidRPr="00334E24">
        <w:rPr>
          <w:rFonts w:ascii="Arial" w:hAnsi="Arial" w:cs="Arial"/>
        </w:rPr>
        <w:t xml:space="preserve"> közgyűlés elnöke </w:t>
      </w:r>
      <w:r w:rsidRPr="00334E24">
        <w:rPr>
          <w:rFonts w:ascii="Arial" w:hAnsi="Arial" w:cs="Arial"/>
        </w:rPr>
        <w:tab/>
        <w:t>megyei jegyző</w:t>
      </w:r>
    </w:p>
    <w:p w:rsidR="00C752FD" w:rsidRDefault="00C752FD" w:rsidP="00C752FD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C752FD" w:rsidRDefault="00C752FD" w:rsidP="00C752FD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C752FD" w:rsidRPr="00334E24" w:rsidRDefault="00C752FD" w:rsidP="00C752FD">
      <w:pPr>
        <w:tabs>
          <w:tab w:val="center" w:pos="2127"/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>Kiadmány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25E52"/>
    <w:multiLevelType w:val="hybridMultilevel"/>
    <w:tmpl w:val="5DF6211E"/>
    <w:lvl w:ilvl="0" w:tplc="CB52A8F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FD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5A0CA3"/>
    <w:rsid w:val="00603072"/>
    <w:rsid w:val="00637E57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752FD"/>
    <w:rsid w:val="00C927FF"/>
    <w:rsid w:val="00C928BC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62F10-C0EE-43F4-8A82-D2C7284C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52FD"/>
    <w:pPr>
      <w:ind w:left="0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2019-04-29T08:28:00Z</dcterms:created>
  <dcterms:modified xsi:type="dcterms:W3CDTF">2019-04-29T08:28:00Z</dcterms:modified>
</cp:coreProperties>
</file>