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98" w:rsidRDefault="00A71198" w:rsidP="00A71198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71198" w:rsidRDefault="00A71198" w:rsidP="00A7119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111/2015. (V.7.) önkormányzati határozata</w:t>
      </w:r>
    </w:p>
    <w:p w:rsidR="00A71198" w:rsidRDefault="00A71198" w:rsidP="00A71198">
      <w:pPr>
        <w:jc w:val="both"/>
      </w:pPr>
    </w:p>
    <w:p w:rsidR="00A71198" w:rsidRDefault="00A71198" w:rsidP="00A71198">
      <w:pPr>
        <w:jc w:val="both"/>
      </w:pPr>
    </w:p>
    <w:p w:rsidR="00A71198" w:rsidRDefault="00A71198" w:rsidP="00A71198">
      <w:pPr>
        <w:jc w:val="both"/>
      </w:pPr>
    </w:p>
    <w:p w:rsidR="00A71198" w:rsidRPr="004E2DBB" w:rsidRDefault="00A71198" w:rsidP="00A71198">
      <w:pPr>
        <w:jc w:val="center"/>
        <w:rPr>
          <w:rFonts w:eastAsia="Tahoma" w:cs="Arial"/>
          <w:b/>
          <w:bCs/>
          <w:color w:val="000000"/>
          <w:szCs w:val="24"/>
          <w:shd w:val="clear" w:color="auto" w:fill="FFFFFF"/>
          <w:lang w:eastAsia="hu-HU" w:bidi="hu-HU"/>
        </w:rPr>
      </w:pPr>
      <w:r w:rsidRPr="004E2DBB">
        <w:rPr>
          <w:rStyle w:val="Szvegtrzs6Nemflkvr"/>
          <w:rFonts w:ascii="Arial" w:hAnsi="Arial" w:cs="Arial"/>
          <w:szCs w:val="24"/>
        </w:rPr>
        <w:t>Fejér megye Integrált Területi Programja (FMITP) Nemzeti Fejlesztési Kormánybizottság elé terjesztendő változatának elfogadás</w:t>
      </w:r>
      <w:r>
        <w:rPr>
          <w:rStyle w:val="Szvegtrzs6Nemflkvr"/>
          <w:rFonts w:ascii="Arial" w:hAnsi="Arial" w:cs="Arial"/>
          <w:szCs w:val="24"/>
        </w:rPr>
        <w:t>áról</w:t>
      </w:r>
    </w:p>
    <w:p w:rsidR="00A71198" w:rsidRDefault="00A71198" w:rsidP="00A71198">
      <w:pPr>
        <w:jc w:val="both"/>
      </w:pPr>
    </w:p>
    <w:p w:rsidR="00A71198" w:rsidRDefault="00A71198" w:rsidP="00A71198">
      <w:pPr>
        <w:jc w:val="both"/>
      </w:pPr>
    </w:p>
    <w:p w:rsidR="00A71198" w:rsidRDefault="00A71198" w:rsidP="00A71198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</w:rPr>
      </w:pPr>
      <w:r>
        <w:rPr>
          <w:rStyle w:val="Szvegtrzs6Nemflkvr"/>
          <w:rFonts w:ascii="Arial" w:hAnsi="Arial" w:cs="Arial"/>
        </w:rPr>
        <w:t>Fejér Megye Közgyűlése megtárgyalta a</w:t>
      </w:r>
      <w:r w:rsidRPr="002A1A4C">
        <w:rPr>
          <w:rStyle w:val="Szvegtrzs6Nemflkvr"/>
          <w:rFonts w:ascii="Arial" w:hAnsi="Arial" w:cs="Arial"/>
        </w:rPr>
        <w:t xml:space="preserve"> </w:t>
      </w:r>
      <w:r w:rsidRPr="00834969">
        <w:rPr>
          <w:rStyle w:val="Szvegtrzs6Nemflkvr"/>
          <w:rFonts w:ascii="Arial" w:hAnsi="Arial" w:cs="Arial"/>
        </w:rPr>
        <w:t>„Fejér megye Integrált Területi Programja (FMITP) Nemzeti Fejlesztési Kormánybizottság elé terjesztendő változatának elfogadása</w:t>
      </w:r>
      <w:r>
        <w:rPr>
          <w:rStyle w:val="Szvegtrzs6Nemflkvr"/>
          <w:rFonts w:ascii="Arial" w:hAnsi="Arial" w:cs="Arial"/>
        </w:rPr>
        <w:t>”</w:t>
      </w:r>
      <w:r w:rsidRPr="00834969">
        <w:rPr>
          <w:rStyle w:val="Szvegtrzs6Nemflkvr"/>
          <w:rFonts w:ascii="Arial" w:hAnsi="Arial" w:cs="Arial"/>
        </w:rPr>
        <w:t xml:space="preserve"> </w:t>
      </w:r>
      <w:r w:rsidRPr="002A1A4C">
        <w:rPr>
          <w:rStyle w:val="Szvegtrzs6Nemflkvr"/>
          <w:rFonts w:ascii="Arial" w:hAnsi="Arial" w:cs="Arial"/>
        </w:rPr>
        <w:t>c. előterjesztést és az alábbi határozatot hozta:</w:t>
      </w:r>
    </w:p>
    <w:p w:rsidR="00A71198" w:rsidRPr="002A1A4C" w:rsidRDefault="00A71198" w:rsidP="00A71198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Fonts w:ascii="Arial" w:hAnsi="Arial" w:cs="Arial"/>
          <w:b w:val="0"/>
        </w:rPr>
      </w:pPr>
    </w:p>
    <w:p w:rsidR="00A71198" w:rsidRPr="001E3962" w:rsidRDefault="00A71198" w:rsidP="00A71198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>A Közgyűlés a Nemzeti Fejlesztési Kormánybizottság elé terjesztendő változatként megtárgyalta az előterjesztés 1. sz. mellékletét képező Fejér megye Integrált Területi Programja 2.0 változatát és a 2. sz. mellékletben található forrásallokációs és indikátorvállalási tábláit és ezeket együttesen elfogadja az alábbi kitétellel.</w:t>
      </w:r>
    </w:p>
    <w:p w:rsidR="00A71198" w:rsidRPr="001E3962" w:rsidRDefault="00A71198" w:rsidP="00A71198">
      <w:pPr>
        <w:pStyle w:val="Szvegtrzs50"/>
        <w:shd w:val="clear" w:color="auto" w:fill="auto"/>
        <w:spacing w:before="0" w:after="0" w:line="240" w:lineRule="auto"/>
        <w:ind w:left="709" w:right="40" w:firstLine="0"/>
        <w:rPr>
          <w:rFonts w:ascii="Arial" w:hAnsi="Arial" w:cs="Arial"/>
        </w:rPr>
      </w:pPr>
      <w:r w:rsidRPr="001E3962">
        <w:rPr>
          <w:rFonts w:ascii="Arial" w:hAnsi="Arial" w:cs="Arial"/>
          <w:color w:val="000000"/>
        </w:rPr>
        <w:t>Az előzetesen felmért fejlesztési igények alapján</w:t>
      </w:r>
      <w:r w:rsidRPr="001E3962">
        <w:rPr>
          <w:rFonts w:ascii="Arial" w:hAnsi="Arial" w:cs="Arial"/>
        </w:rPr>
        <w:t xml:space="preserve"> a</w:t>
      </w:r>
      <w:r w:rsidRPr="001E3962">
        <w:rPr>
          <w:rFonts w:ascii="Arial" w:hAnsi="Arial" w:cs="Arial"/>
          <w:color w:val="000000"/>
        </w:rPr>
        <w:t xml:space="preserve"> TOP 1.4. „Fejlesztett, 0-3 éves gyermekek elhelyezését biztosító férőhelyek száma”, illetve az „Újonnan létrehozott, 0-3 éves gyermekek elhelyezését biztosító férőhelyek száma” indikátorok TOP forrásarányosan meghatározott célértékeinek teljesíthetősége kockázatos.</w:t>
      </w:r>
    </w:p>
    <w:p w:rsidR="00A71198" w:rsidRDefault="00A71198" w:rsidP="00A71198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>A Közgyűlés felkéri elnökét, hogy döntéséről a Nemzetgazdasági Minisztériumot, illetve a regionális fejlesztési programokért felelős helyettes államtitkárt tájékoztassa a dokumentum Nemzeti Fejlesztési Kormánybizottság elé terjesztése és végső jóváhagyása érdekében.</w:t>
      </w:r>
    </w:p>
    <w:p w:rsidR="00A71198" w:rsidRPr="001E3962" w:rsidRDefault="00A71198" w:rsidP="00A71198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left="709" w:right="40" w:hanging="709"/>
        <w:rPr>
          <w:rFonts w:ascii="Arial" w:hAnsi="Arial" w:cs="Arial"/>
        </w:rPr>
      </w:pPr>
      <w:r w:rsidRPr="001E3962">
        <w:rPr>
          <w:rFonts w:ascii="Arial" w:hAnsi="Arial" w:cs="Arial"/>
        </w:rPr>
        <w:t>A Közgyűlés felkéri elnökét, hogy a dokumentum elfogadásáról, illetve jóváhagyásáról, és azt követően a pályázati felhívások meghirdetéséről a Közgyűlést tájékoztassa.</w:t>
      </w:r>
    </w:p>
    <w:p w:rsidR="00A71198" w:rsidRPr="00C20E20" w:rsidRDefault="00A71198" w:rsidP="00A71198">
      <w:pPr>
        <w:jc w:val="both"/>
        <w:rPr>
          <w:b/>
          <w:bCs/>
          <w:szCs w:val="24"/>
        </w:rPr>
      </w:pPr>
    </w:p>
    <w:p w:rsidR="00A71198" w:rsidRPr="00C20E20" w:rsidRDefault="00A71198" w:rsidP="00A71198">
      <w:pPr>
        <w:jc w:val="both"/>
        <w:rPr>
          <w:rFonts w:cs="Arial"/>
          <w:szCs w:val="24"/>
        </w:rPr>
      </w:pPr>
      <w:r w:rsidRPr="00C20E20">
        <w:rPr>
          <w:rFonts w:cs="Arial"/>
          <w:b/>
          <w:szCs w:val="24"/>
          <w:u w:val="single"/>
        </w:rPr>
        <w:t>Felelős:</w:t>
      </w:r>
      <w:r w:rsidRPr="00C20E20">
        <w:rPr>
          <w:rFonts w:cs="Arial"/>
          <w:szCs w:val="24"/>
        </w:rPr>
        <w:tab/>
        <w:t>Dr. Molnár Krisztián</w:t>
      </w:r>
    </w:p>
    <w:p w:rsidR="00A71198" w:rsidRPr="00C20E20" w:rsidRDefault="00A71198" w:rsidP="00A71198">
      <w:pPr>
        <w:ind w:left="708" w:firstLine="708"/>
        <w:jc w:val="both"/>
        <w:rPr>
          <w:rFonts w:cs="Arial"/>
          <w:szCs w:val="24"/>
        </w:rPr>
      </w:pPr>
      <w:r w:rsidRPr="00C20E20">
        <w:rPr>
          <w:rFonts w:cs="Arial"/>
          <w:szCs w:val="24"/>
        </w:rPr>
        <w:t>Közgyűlés elnöke</w:t>
      </w:r>
    </w:p>
    <w:p w:rsidR="00A71198" w:rsidRPr="00C20E20" w:rsidRDefault="00A71198" w:rsidP="00A71198">
      <w:pPr>
        <w:jc w:val="both"/>
        <w:rPr>
          <w:rFonts w:cs="Arial"/>
          <w:szCs w:val="24"/>
        </w:rPr>
      </w:pPr>
    </w:p>
    <w:p w:rsidR="00A71198" w:rsidRPr="00C20E20" w:rsidRDefault="00A71198" w:rsidP="00A71198">
      <w:pPr>
        <w:jc w:val="both"/>
        <w:rPr>
          <w:rFonts w:cs="Arial"/>
          <w:szCs w:val="24"/>
        </w:rPr>
      </w:pPr>
      <w:r w:rsidRPr="00C20E20">
        <w:rPr>
          <w:rFonts w:cs="Arial"/>
          <w:b/>
          <w:szCs w:val="24"/>
          <w:u w:val="single"/>
        </w:rPr>
        <w:t>Határidő:</w:t>
      </w:r>
      <w:r w:rsidRPr="00C20E20">
        <w:rPr>
          <w:rFonts w:cs="Arial"/>
          <w:szCs w:val="24"/>
        </w:rPr>
        <w:tab/>
        <w:t>2015. május 11. (2. pont esetében)</w:t>
      </w:r>
    </w:p>
    <w:p w:rsidR="00A71198" w:rsidRPr="000105A2" w:rsidRDefault="00A71198" w:rsidP="00A71198">
      <w:pPr>
        <w:jc w:val="both"/>
        <w:rPr>
          <w:rFonts w:cs="Arial"/>
          <w:szCs w:val="24"/>
        </w:rPr>
      </w:pPr>
      <w:r w:rsidRPr="00C20E20">
        <w:rPr>
          <w:rFonts w:cs="Arial"/>
          <w:szCs w:val="24"/>
        </w:rPr>
        <w:tab/>
      </w:r>
      <w:r w:rsidRPr="00C20E20">
        <w:rPr>
          <w:rFonts w:cs="Arial"/>
          <w:szCs w:val="24"/>
        </w:rPr>
        <w:tab/>
      </w:r>
      <w:proofErr w:type="gramStart"/>
      <w:r w:rsidRPr="00C20E20">
        <w:rPr>
          <w:rFonts w:cs="Arial"/>
          <w:szCs w:val="24"/>
        </w:rPr>
        <w:t>értelemszerűen</w:t>
      </w:r>
      <w:proofErr w:type="gramEnd"/>
      <w:r w:rsidRPr="00C20E20">
        <w:rPr>
          <w:rFonts w:cs="Arial"/>
          <w:szCs w:val="24"/>
        </w:rPr>
        <w:t xml:space="preserve"> (3. pont esetében)</w:t>
      </w:r>
    </w:p>
    <w:p w:rsidR="00A71198" w:rsidRDefault="00A71198" w:rsidP="00A71198">
      <w:pPr>
        <w:jc w:val="both"/>
      </w:pPr>
    </w:p>
    <w:p w:rsidR="00A71198" w:rsidRDefault="00A71198" w:rsidP="00A71198">
      <w:pPr>
        <w:jc w:val="both"/>
      </w:pPr>
    </w:p>
    <w:p w:rsidR="00A71198" w:rsidRDefault="00A71198" w:rsidP="00A71198">
      <w:pPr>
        <w:jc w:val="both"/>
        <w:rPr>
          <w:rFonts w:cs="Arial"/>
        </w:rPr>
      </w:pPr>
      <w:r>
        <w:rPr>
          <w:rFonts w:cs="Arial"/>
        </w:rPr>
        <w:t>Székesfehérvár, 2015. május 7.</w:t>
      </w:r>
    </w:p>
    <w:p w:rsidR="00A71198" w:rsidRDefault="00A71198" w:rsidP="00A71198">
      <w:pPr>
        <w:jc w:val="both"/>
        <w:rPr>
          <w:rFonts w:cs="Arial"/>
        </w:rPr>
      </w:pPr>
    </w:p>
    <w:p w:rsidR="00A71198" w:rsidRDefault="00A71198" w:rsidP="00A71198">
      <w:pPr>
        <w:jc w:val="both"/>
        <w:rPr>
          <w:rFonts w:cs="Arial"/>
        </w:rPr>
      </w:pPr>
    </w:p>
    <w:p w:rsidR="00A71198" w:rsidRDefault="00A71198" w:rsidP="00A71198">
      <w:pPr>
        <w:jc w:val="both"/>
        <w:rPr>
          <w:rFonts w:cs="Arial"/>
        </w:rPr>
      </w:pPr>
    </w:p>
    <w:p w:rsidR="00A71198" w:rsidRDefault="00A71198" w:rsidP="00A71198">
      <w:pPr>
        <w:tabs>
          <w:tab w:val="center" w:pos="2160"/>
          <w:tab w:val="center" w:pos="7088"/>
        </w:tabs>
        <w:rPr>
          <w:rFonts w:cs="Arial"/>
        </w:rPr>
      </w:pPr>
    </w:p>
    <w:p w:rsidR="00A71198" w:rsidRDefault="00A71198" w:rsidP="00A71198">
      <w:pPr>
        <w:tabs>
          <w:tab w:val="center" w:pos="2160"/>
          <w:tab w:val="center" w:pos="7088"/>
        </w:tabs>
        <w:rPr>
          <w:rFonts w:cs="Arial"/>
        </w:rPr>
      </w:pPr>
    </w:p>
    <w:p w:rsidR="00A71198" w:rsidRPr="00765A28" w:rsidRDefault="00A71198" w:rsidP="00A71198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</w:t>
      </w:r>
    </w:p>
    <w:p w:rsidR="00A71198" w:rsidRDefault="00A71198" w:rsidP="00A71198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A71198" w:rsidRDefault="00A71198" w:rsidP="00A71198">
      <w:pPr>
        <w:jc w:val="both"/>
      </w:pPr>
    </w:p>
    <w:p w:rsidR="00D14E92" w:rsidRDefault="00D14E92">
      <w:bookmarkStart w:id="0" w:name="_GoBack"/>
      <w:bookmarkEnd w:id="0"/>
    </w:p>
    <w:sectPr w:rsidR="00D14E92" w:rsidSect="0024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339CF"/>
    <w:multiLevelType w:val="hybridMultilevel"/>
    <w:tmpl w:val="83C0E356"/>
    <w:lvl w:ilvl="0" w:tplc="6BD096AA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98"/>
    <w:rsid w:val="009B47DE"/>
    <w:rsid w:val="00A71198"/>
    <w:rsid w:val="00D14E92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0D32-568D-4FE9-A4FA-1B0CC72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1198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A71198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A71198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Cs w:val="24"/>
    </w:rPr>
  </w:style>
  <w:style w:type="character" w:customStyle="1" w:styleId="Szvegtrzs6">
    <w:name w:val="Szövegtörzs (6)_"/>
    <w:link w:val="Szvegtrzs60"/>
    <w:rsid w:val="00A71198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A71198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A71198"/>
    <w:pPr>
      <w:widowControl w:val="0"/>
      <w:shd w:val="clear" w:color="auto" w:fill="FFFFFF"/>
      <w:spacing w:after="660" w:line="0" w:lineRule="atLeast"/>
      <w:jc w:val="center"/>
    </w:pPr>
    <w:rPr>
      <w:rFonts w:ascii="Tahoma" w:eastAsia="Tahoma" w:hAnsi="Tahoma" w:cs="Tahoma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2015-06-11T08:14:00Z</dcterms:created>
  <dcterms:modified xsi:type="dcterms:W3CDTF">2015-06-11T08:14:00Z</dcterms:modified>
</cp:coreProperties>
</file>