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0B" w:rsidRPr="00E3715B" w:rsidRDefault="00F9540B" w:rsidP="00F9540B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185/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9540B" w:rsidRPr="00E3715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</w:t>
      </w:r>
      <w:r>
        <w:rPr>
          <w:rFonts w:cs="Arial"/>
          <w:b/>
        </w:rPr>
        <w:t xml:space="preserve"> ügyvezetőjének megválasztásáról</w:t>
      </w: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F9540B" w:rsidRDefault="00F9540B" w:rsidP="00F9540B">
      <w:pPr>
        <w:pStyle w:val="Listaszerbekezds"/>
        <w:spacing w:after="160" w:line="256" w:lineRule="auto"/>
        <w:contextualSpacing/>
        <w:jc w:val="both"/>
        <w:rPr>
          <w:rFonts w:ascii="Arial" w:hAnsi="Arial" w:cs="Arial"/>
        </w:rPr>
      </w:pPr>
    </w:p>
    <w:p w:rsidR="00F9540B" w:rsidRPr="000331A9" w:rsidRDefault="00F9540B" w:rsidP="00F9540B">
      <w:pPr>
        <w:pStyle w:val="Listaszerbekezds"/>
        <w:ind w:left="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F9540B" w:rsidRDefault="00F9540B" w:rsidP="00F9540B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</w:p>
    <w:p w:rsidR="00F9540B" w:rsidRDefault="00F9540B" w:rsidP="00F9540B">
      <w:pPr>
        <w:pStyle w:val="Listaszerbekezds"/>
        <w:spacing w:after="160" w:line="256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</w:t>
      </w:r>
      <w:r w:rsidRPr="00A63DF6">
        <w:rPr>
          <w:rFonts w:ascii="Arial" w:hAnsi="Arial" w:cs="Arial"/>
        </w:rPr>
        <w:t>ügyvezetőjének</w:t>
      </w:r>
      <w:r>
        <w:rPr>
          <w:rFonts w:ascii="Arial" w:hAnsi="Arial" w:cs="Arial"/>
        </w:rPr>
        <w:t xml:space="preserve"> Turiné </w:t>
      </w:r>
      <w:proofErr w:type="spellStart"/>
      <w:r>
        <w:rPr>
          <w:rFonts w:ascii="Arial" w:hAnsi="Arial" w:cs="Arial"/>
        </w:rPr>
        <w:t>Menczel</w:t>
      </w:r>
      <w:proofErr w:type="spellEnd"/>
      <w:r>
        <w:rPr>
          <w:rFonts w:ascii="Arial" w:hAnsi="Arial" w:cs="Arial"/>
        </w:rPr>
        <w:t xml:space="preserve"> Andreát </w:t>
      </w:r>
      <w:r w:rsidRPr="00A63DF6">
        <w:rPr>
          <w:rFonts w:ascii="Arial" w:hAnsi="Arial" w:cs="Arial"/>
        </w:rPr>
        <w:t xml:space="preserve">(anyja neve: </w:t>
      </w:r>
      <w:r>
        <w:rPr>
          <w:rFonts w:ascii="Arial" w:hAnsi="Arial" w:cs="Arial"/>
        </w:rPr>
        <w:t xml:space="preserve">Kovács Mária, </w:t>
      </w:r>
      <w:r w:rsidRPr="00A63DF6">
        <w:rPr>
          <w:rFonts w:ascii="Arial" w:hAnsi="Arial" w:cs="Arial"/>
        </w:rPr>
        <w:t>lakcím:</w:t>
      </w:r>
      <w:r>
        <w:rPr>
          <w:rFonts w:ascii="Arial" w:hAnsi="Arial" w:cs="Arial"/>
        </w:rPr>
        <w:t xml:space="preserve"> Bakonycsernye, Deák F.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 35. szül.: 1977.05.20.) megbízási jogviszony alapján, 2015. december 17. napjától 2016. március 31. napjáig határozott időtartamra választja meg. </w:t>
      </w: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F9540B" w:rsidRPr="00E40BB5" w:rsidRDefault="00F9540B" w:rsidP="00F9540B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F9540B" w:rsidRPr="00E40BB5" w:rsidRDefault="00F9540B" w:rsidP="00F9540B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F9540B" w:rsidRPr="00E40BB5" w:rsidRDefault="00F9540B" w:rsidP="00F9540B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F9540B" w:rsidRPr="00E40BB5" w:rsidRDefault="00F9540B" w:rsidP="00F9540B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F9540B" w:rsidRDefault="00F9540B" w:rsidP="00F9540B"/>
    <w:p w:rsidR="00F9540B" w:rsidRDefault="00F9540B" w:rsidP="00F9540B">
      <w:r>
        <w:t>Székesfehérvár, 2015. december 17.</w:t>
      </w:r>
    </w:p>
    <w:p w:rsidR="00F9540B" w:rsidRDefault="00F9540B" w:rsidP="00F9540B"/>
    <w:p w:rsidR="00F9540B" w:rsidRDefault="00F9540B" w:rsidP="00F9540B"/>
    <w:p w:rsidR="00F9540B" w:rsidRPr="00E3715B" w:rsidRDefault="00F9540B" w:rsidP="00F9540B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9540B" w:rsidRDefault="00F9540B" w:rsidP="00F954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9540B" w:rsidRPr="00E3715B" w:rsidRDefault="00F9540B" w:rsidP="00F9540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0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D9D7D-7F93-4BC3-8DAA-9435538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540B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2016-03-24T12:30:00Z</dcterms:created>
  <dcterms:modified xsi:type="dcterms:W3CDTF">2016-03-24T12:30:00Z</dcterms:modified>
</cp:coreProperties>
</file>