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24" w:rsidRDefault="00CD0C24" w:rsidP="00CD0C24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106/2016. (IV.28.) önkormányzati határozata</w:t>
      </w: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D0C24" w:rsidRDefault="00CD0C24" w:rsidP="00CD0C24">
      <w:pPr>
        <w:pStyle w:val="Szvegtrzs50"/>
        <w:shd w:val="clear" w:color="auto" w:fill="auto"/>
        <w:spacing w:before="0" w:after="0" w:line="240" w:lineRule="auto"/>
        <w:ind w:left="20" w:right="20" w:firstLine="0"/>
        <w:jc w:val="center"/>
        <w:rPr>
          <w:rFonts w:ascii="Arial" w:hAnsi="Arial" w:cs="Arial"/>
          <w:b/>
        </w:rPr>
      </w:pPr>
      <w:r w:rsidRPr="00E13349">
        <w:rPr>
          <w:rFonts w:ascii="Arial" w:hAnsi="Arial" w:cs="Arial"/>
          <w:b/>
        </w:rPr>
        <w:t xml:space="preserve">LEADER </w:t>
      </w:r>
      <w:proofErr w:type="spellStart"/>
      <w:r w:rsidRPr="00E13349">
        <w:rPr>
          <w:rFonts w:ascii="Arial" w:hAnsi="Arial" w:cs="Arial"/>
          <w:b/>
        </w:rPr>
        <w:t>HACS-ok</w:t>
      </w:r>
      <w:proofErr w:type="spellEnd"/>
      <w:r w:rsidRPr="00E13349">
        <w:rPr>
          <w:rFonts w:ascii="Arial" w:hAnsi="Arial" w:cs="Arial"/>
          <w:b/>
        </w:rPr>
        <w:t xml:space="preserve"> helyi fejlesztési stratégiájának véleményezésével ka</w:t>
      </w:r>
      <w:r>
        <w:rPr>
          <w:rFonts w:ascii="Arial" w:hAnsi="Arial" w:cs="Arial"/>
          <w:b/>
        </w:rPr>
        <w:t>pcsolatos döntések meghozataláról</w:t>
      </w:r>
    </w:p>
    <w:p w:rsidR="00CD0C24" w:rsidRDefault="00CD0C24" w:rsidP="00CD0C24">
      <w:pPr>
        <w:pStyle w:val="Szvegtrzs50"/>
        <w:shd w:val="clear" w:color="auto" w:fill="auto"/>
        <w:spacing w:before="0" w:after="0" w:line="240" w:lineRule="auto"/>
        <w:ind w:left="20" w:right="20" w:firstLine="0"/>
        <w:jc w:val="center"/>
        <w:rPr>
          <w:rFonts w:ascii="Arial" w:hAnsi="Arial" w:cs="Arial"/>
          <w:b/>
        </w:rPr>
      </w:pPr>
    </w:p>
    <w:p w:rsidR="00CD0C24" w:rsidRPr="00E13349" w:rsidRDefault="00CD0C24" w:rsidP="00CD0C24">
      <w:pPr>
        <w:pStyle w:val="Szvegtrzs50"/>
        <w:shd w:val="clear" w:color="auto" w:fill="auto"/>
        <w:spacing w:before="0" w:after="0" w:line="240" w:lineRule="auto"/>
        <w:ind w:left="20" w:right="20" w:firstLine="0"/>
        <w:jc w:val="center"/>
        <w:rPr>
          <w:rFonts w:ascii="Arial" w:hAnsi="Arial" w:cs="Arial"/>
          <w:b/>
        </w:rPr>
      </w:pPr>
    </w:p>
    <w:p w:rsidR="00CD0C24" w:rsidRPr="00435DC9" w:rsidRDefault="00CD0C24" w:rsidP="00CD0C24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360" w:right="20"/>
        <w:rPr>
          <w:rFonts w:ascii="Arial" w:hAnsi="Arial" w:cs="Arial"/>
        </w:rPr>
      </w:pPr>
      <w:r w:rsidRPr="00435DC9">
        <w:rPr>
          <w:rFonts w:ascii="Arial" w:hAnsi="Arial" w:cs="Arial"/>
        </w:rPr>
        <w:t xml:space="preserve">A Fejér Megyei Közgyűlés megtárgyalta a „Javaslat </w:t>
      </w:r>
      <w:r w:rsidRPr="00D22D6A">
        <w:rPr>
          <w:rFonts w:ascii="Arial" w:hAnsi="Arial" w:cs="Arial"/>
        </w:rPr>
        <w:t xml:space="preserve">a LEADER </w:t>
      </w:r>
      <w:proofErr w:type="spellStart"/>
      <w:r w:rsidRPr="00D22D6A">
        <w:rPr>
          <w:rFonts w:ascii="Arial" w:hAnsi="Arial" w:cs="Arial"/>
        </w:rPr>
        <w:t>HACS-ok</w:t>
      </w:r>
      <w:proofErr w:type="spellEnd"/>
      <w:r w:rsidRPr="00D22D6A">
        <w:rPr>
          <w:rFonts w:ascii="Arial" w:hAnsi="Arial" w:cs="Arial"/>
        </w:rPr>
        <w:t xml:space="preserve"> helyi fejlesztési stratégiájának véleményezésével</w:t>
      </w:r>
      <w:r w:rsidRPr="00435DC9">
        <w:rPr>
          <w:rFonts w:ascii="Arial" w:hAnsi="Arial" w:cs="Arial"/>
        </w:rPr>
        <w:t xml:space="preserve"> kapcsolatos döntések meghozatalára” c. előterjesztést és az </w:t>
      </w:r>
      <w:r>
        <w:rPr>
          <w:rFonts w:ascii="Arial" w:hAnsi="Arial" w:cs="Arial"/>
        </w:rPr>
        <w:t>abban foglaltakkal egyetért.</w:t>
      </w:r>
    </w:p>
    <w:p w:rsidR="00CD0C24" w:rsidRDefault="00CD0C24" w:rsidP="00CD0C24">
      <w:pPr>
        <w:pStyle w:val="Szvegtrzs50"/>
        <w:shd w:val="clear" w:color="auto" w:fill="auto"/>
        <w:spacing w:before="0" w:after="0" w:line="240" w:lineRule="auto"/>
        <w:ind w:right="20" w:firstLine="0"/>
        <w:rPr>
          <w:rFonts w:ascii="Arial" w:hAnsi="Arial" w:cs="Arial"/>
        </w:rPr>
      </w:pPr>
    </w:p>
    <w:p w:rsidR="00CD0C24" w:rsidRDefault="00CD0C24" w:rsidP="00CD0C24">
      <w:pPr>
        <w:numPr>
          <w:ilvl w:val="0"/>
          <w:numId w:val="1"/>
        </w:numPr>
        <w:ind w:left="360"/>
        <w:jc w:val="both"/>
        <w:rPr>
          <w:rFonts w:cs="Arial"/>
        </w:rPr>
      </w:pPr>
      <w:r>
        <w:rPr>
          <w:rFonts w:cs="Arial"/>
        </w:rPr>
        <w:t>A Közgyűlés felhatalmazza elnökét, hogy a Fejér megyét érintő helyi fejlesztési stratégiák véleményezésével kapcsolatosan eljárjon a Közgyűlés utólagos tájékoztatása mellett.</w:t>
      </w:r>
    </w:p>
    <w:p w:rsidR="00CD0C24" w:rsidRDefault="00CD0C24" w:rsidP="00CD0C24">
      <w:pPr>
        <w:rPr>
          <w:rFonts w:cs="Arial"/>
        </w:rPr>
      </w:pPr>
    </w:p>
    <w:p w:rsidR="00CD0C24" w:rsidRPr="00C20E20" w:rsidRDefault="00CD0C24" w:rsidP="00CD0C24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Felelős:</w:t>
      </w:r>
      <w:r w:rsidRPr="00C20E20">
        <w:rPr>
          <w:rFonts w:cs="Arial"/>
        </w:rPr>
        <w:tab/>
        <w:t>Dr. Molnár Krisztián</w:t>
      </w:r>
    </w:p>
    <w:p w:rsidR="00CD0C24" w:rsidRPr="00C20E20" w:rsidRDefault="00CD0C24" w:rsidP="00CD0C24">
      <w:pPr>
        <w:ind w:left="708" w:firstLine="708"/>
        <w:jc w:val="both"/>
        <w:rPr>
          <w:rFonts w:cs="Arial"/>
        </w:rPr>
      </w:pPr>
      <w:r w:rsidRPr="00C20E20">
        <w:rPr>
          <w:rFonts w:cs="Arial"/>
        </w:rPr>
        <w:t>Közgyűlés elnöke</w:t>
      </w:r>
    </w:p>
    <w:p w:rsidR="00CD0C24" w:rsidRPr="00C20E20" w:rsidRDefault="00CD0C24" w:rsidP="00CD0C24">
      <w:pPr>
        <w:jc w:val="both"/>
        <w:rPr>
          <w:rFonts w:cs="Arial"/>
        </w:rPr>
      </w:pPr>
    </w:p>
    <w:p w:rsidR="00CD0C24" w:rsidRDefault="00CD0C24" w:rsidP="00CD0C24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Határidő:</w:t>
      </w:r>
      <w:r>
        <w:rPr>
          <w:rFonts w:cs="Arial"/>
        </w:rPr>
        <w:tab/>
        <w:t>folyamatos</w:t>
      </w:r>
    </w:p>
    <w:p w:rsidR="00CD0C24" w:rsidRDefault="00CD0C24" w:rsidP="00CD0C24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CD0C24" w:rsidRDefault="00CD0C24" w:rsidP="00CD0C24">
      <w:pPr>
        <w:jc w:val="both"/>
        <w:rPr>
          <w:rFonts w:cs="Arial"/>
        </w:rPr>
      </w:pPr>
    </w:p>
    <w:p w:rsidR="00CD0C24" w:rsidRPr="00C20E20" w:rsidRDefault="00CD0C24" w:rsidP="00CD0C24">
      <w:pPr>
        <w:jc w:val="both"/>
        <w:rPr>
          <w:rFonts w:cs="Arial"/>
        </w:rPr>
      </w:pPr>
    </w:p>
    <w:p w:rsidR="00CD0C24" w:rsidRPr="007D1638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CD0C24" w:rsidRPr="007D1638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Pr="007D1638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Pr="007D1638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Pr="007D1638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Pr="007D1638" w:rsidRDefault="00CD0C24" w:rsidP="00CD0C24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CD0C24" w:rsidRPr="007D1638" w:rsidRDefault="00CD0C24" w:rsidP="00CD0C24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CD0C24" w:rsidRPr="007D1638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D0C24" w:rsidRPr="007D1638" w:rsidRDefault="00CD0C24" w:rsidP="00CD0C24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443"/>
    <w:multiLevelType w:val="hybridMultilevel"/>
    <w:tmpl w:val="E1540F54"/>
    <w:lvl w:ilvl="0" w:tplc="6BD096AA">
      <w:start w:val="1"/>
      <w:numFmt w:val="decimal"/>
      <w:lvlText w:val="%1.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24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0C24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CF24-F496-4742-9424-AE987871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C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CD0C24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CD0C24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696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2016-06-15T13:11:00Z</dcterms:created>
  <dcterms:modified xsi:type="dcterms:W3CDTF">2016-06-15T13:11:00Z</dcterms:modified>
</cp:coreProperties>
</file>