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21" w:rsidRPr="00E3715B" w:rsidRDefault="006A2F21" w:rsidP="006A2F21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6A2F21" w:rsidRDefault="006A2F21" w:rsidP="006A2F2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11/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26</w:t>
      </w:r>
      <w:r w:rsidRPr="00E3715B">
        <w:rPr>
          <w:rFonts w:eastAsia="Calibri" w:cs="Calibri"/>
          <w:b/>
        </w:rPr>
        <w:t>.) önkormányzati határozata</w:t>
      </w:r>
    </w:p>
    <w:p w:rsidR="006A2F21" w:rsidRDefault="006A2F21" w:rsidP="006A2F2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6A2F21" w:rsidRDefault="006A2F21" w:rsidP="006A2F21">
      <w:pPr>
        <w:pStyle w:val="NormlWeb"/>
        <w:jc w:val="both"/>
        <w:rPr>
          <w:rFonts w:ascii="Arial" w:hAnsi="Arial" w:cs="Arial"/>
          <w:szCs w:val="32"/>
        </w:rPr>
      </w:pPr>
    </w:p>
    <w:p w:rsidR="006A2F21" w:rsidRDefault="006A2F21" w:rsidP="006A2F21">
      <w:pPr>
        <w:pStyle w:val="NormlWeb"/>
        <w:jc w:val="both"/>
        <w:rPr>
          <w:rFonts w:ascii="Arial" w:hAnsi="Arial" w:cs="Arial"/>
          <w:szCs w:val="32"/>
        </w:rPr>
      </w:pPr>
    </w:p>
    <w:p w:rsidR="006A2F21" w:rsidRDefault="006A2F21" w:rsidP="006A2F21">
      <w:pPr>
        <w:pStyle w:val="NormlWeb"/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Tanka Csaba, a Fejér Megyei Közgyűlés társadalmi megbízatású alelnöke tiszteletdíjáról</w:t>
      </w:r>
    </w:p>
    <w:p w:rsidR="006A2F21" w:rsidRDefault="006A2F21" w:rsidP="006A2F21">
      <w:pPr>
        <w:pStyle w:val="NormlWeb"/>
        <w:jc w:val="center"/>
        <w:rPr>
          <w:rFonts w:ascii="Arial" w:hAnsi="Arial" w:cs="Arial"/>
          <w:b/>
          <w:szCs w:val="32"/>
        </w:rPr>
      </w:pPr>
    </w:p>
    <w:p w:rsidR="006A2F21" w:rsidRDefault="006A2F21" w:rsidP="006A2F21">
      <w:pPr>
        <w:pStyle w:val="NormlWeb"/>
        <w:jc w:val="center"/>
        <w:rPr>
          <w:rFonts w:ascii="Arial" w:hAnsi="Arial" w:cs="Arial"/>
          <w:b/>
          <w:szCs w:val="32"/>
        </w:rPr>
      </w:pPr>
    </w:p>
    <w:p w:rsidR="006A2F21" w:rsidRPr="00BA5D57" w:rsidRDefault="006A2F21" w:rsidP="006A2F21">
      <w:pPr>
        <w:pStyle w:val="NormlWeb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A Fejér Megyei Közgyűlés </w:t>
      </w:r>
      <w:r w:rsidRPr="00BA5D57">
        <w:rPr>
          <w:rFonts w:ascii="Arial" w:hAnsi="Arial" w:cs="Arial"/>
          <w:szCs w:val="32"/>
        </w:rPr>
        <w:t>Tanka Csaba alelnök részére 2017. január 1-jétől – a társadalmi megbízatású polgármester tiszteletdíja 69,74 %-ának megfelelő - azaz bruttó 313.000,-Ft/hó összegű tiszteletdíjat állapított meg.</w:t>
      </w:r>
    </w:p>
    <w:p w:rsidR="006A2F21" w:rsidRPr="0003751F" w:rsidRDefault="006A2F21" w:rsidP="006A2F21">
      <w:pPr>
        <w:pStyle w:val="NormlWeb"/>
        <w:jc w:val="center"/>
        <w:rPr>
          <w:rFonts w:ascii="Arial" w:hAnsi="Arial" w:cs="Arial"/>
          <w:b/>
          <w:szCs w:val="32"/>
        </w:rPr>
      </w:pPr>
    </w:p>
    <w:p w:rsidR="006A2F21" w:rsidRPr="0003751F" w:rsidRDefault="006A2F21" w:rsidP="006A2F21">
      <w:pPr>
        <w:pStyle w:val="NormlWeb"/>
        <w:jc w:val="both"/>
        <w:rPr>
          <w:rFonts w:ascii="Arial" w:hAnsi="Arial" w:cs="Arial"/>
          <w:szCs w:val="32"/>
        </w:rPr>
      </w:pPr>
    </w:p>
    <w:p w:rsidR="006A2F21" w:rsidRDefault="006A2F21" w:rsidP="006A2F21">
      <w:r>
        <w:t xml:space="preserve">Székesfehérvár, 2017. január 26. </w:t>
      </w:r>
    </w:p>
    <w:p w:rsidR="006A2F21" w:rsidRDefault="006A2F21" w:rsidP="006A2F21"/>
    <w:p w:rsidR="006A2F21" w:rsidRDefault="006A2F21" w:rsidP="006A2F21"/>
    <w:p w:rsidR="006A2F21" w:rsidRDefault="006A2F21" w:rsidP="006A2F21"/>
    <w:p w:rsidR="006A2F21" w:rsidRDefault="006A2F21" w:rsidP="006A2F21"/>
    <w:p w:rsidR="006A2F21" w:rsidRDefault="006A2F21" w:rsidP="006A2F21"/>
    <w:p w:rsidR="006A2F21" w:rsidRDefault="006A2F21" w:rsidP="006A2F21"/>
    <w:p w:rsidR="006A2F21" w:rsidRDefault="006A2F21" w:rsidP="006A2F21"/>
    <w:p w:rsidR="006A2F21" w:rsidRDefault="006A2F21" w:rsidP="006A2F21"/>
    <w:p w:rsidR="006A2F21" w:rsidRPr="007D1638" w:rsidRDefault="006A2F21" w:rsidP="006A2F21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6A2F21" w:rsidRDefault="006A2F21" w:rsidP="006A2F21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6A2F21" w:rsidRDefault="006A2F21" w:rsidP="006A2F21">
      <w:pPr>
        <w:tabs>
          <w:tab w:val="center" w:pos="2127"/>
          <w:tab w:val="center" w:pos="7088"/>
        </w:tabs>
        <w:rPr>
          <w:rFonts w:cs="Arial"/>
        </w:rPr>
      </w:pPr>
    </w:p>
    <w:p w:rsidR="006A2F21" w:rsidRDefault="006A2F21" w:rsidP="006A2F21">
      <w:pPr>
        <w:tabs>
          <w:tab w:val="center" w:pos="2127"/>
          <w:tab w:val="center" w:pos="7088"/>
        </w:tabs>
        <w:rPr>
          <w:rFonts w:cs="Arial"/>
        </w:rPr>
      </w:pPr>
    </w:p>
    <w:p w:rsidR="006A2F21" w:rsidRDefault="006A2F21" w:rsidP="006A2F21">
      <w:pPr>
        <w:tabs>
          <w:tab w:val="center" w:pos="2127"/>
          <w:tab w:val="center" w:pos="7088"/>
        </w:tabs>
        <w:rPr>
          <w:rFonts w:cs="Arial"/>
        </w:rPr>
      </w:pPr>
    </w:p>
    <w:p w:rsidR="006A2F21" w:rsidRDefault="006A2F21" w:rsidP="006A2F21">
      <w:pPr>
        <w:tabs>
          <w:tab w:val="center" w:pos="2127"/>
          <w:tab w:val="center" w:pos="7088"/>
        </w:tabs>
        <w:rPr>
          <w:rFonts w:cs="Arial"/>
        </w:rPr>
      </w:pPr>
    </w:p>
    <w:p w:rsidR="006A2F21" w:rsidRDefault="006A2F21" w:rsidP="006A2F21">
      <w:pPr>
        <w:tabs>
          <w:tab w:val="center" w:pos="2127"/>
          <w:tab w:val="center" w:pos="7088"/>
        </w:tabs>
        <w:rPr>
          <w:rFonts w:cs="Arial"/>
        </w:rPr>
      </w:pPr>
    </w:p>
    <w:p w:rsidR="006A2F21" w:rsidRPr="00CD31E5" w:rsidRDefault="006A2F21" w:rsidP="006A2F21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>
        <w:rPr>
          <w:rFonts w:eastAsia="Calibri" w:cs="Calibri"/>
        </w:rP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21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A2F21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71617-901D-47DB-9BA3-744B067F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2F21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A2F21"/>
    <w:pPr>
      <w:spacing w:after="150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477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2017-05-12T07:15:00Z</dcterms:created>
  <dcterms:modified xsi:type="dcterms:W3CDTF">2017-05-12T07:15:00Z</dcterms:modified>
</cp:coreProperties>
</file>