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C4" w:rsidRPr="00E3715B" w:rsidRDefault="00914FC4" w:rsidP="00914FC4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914FC4" w:rsidRDefault="00914FC4" w:rsidP="00914FC4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  <w:r>
        <w:rPr>
          <w:rFonts w:eastAsia="Calibri" w:cs="Calibri"/>
          <w:b/>
        </w:rPr>
        <w:t>181/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914FC4" w:rsidRDefault="00914FC4" w:rsidP="00914FC4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914FC4" w:rsidRDefault="00914FC4" w:rsidP="00914FC4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914FC4" w:rsidRDefault="00914FC4" w:rsidP="00914FC4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914FC4" w:rsidRPr="00FB1090" w:rsidRDefault="00914FC4" w:rsidP="00914FC4">
      <w:pPr>
        <w:ind w:left="0"/>
        <w:contextualSpacing/>
        <w:jc w:val="center"/>
        <w:rPr>
          <w:rFonts w:eastAsia="Times New Roman"/>
          <w:b/>
          <w:szCs w:val="24"/>
          <w:lang w:eastAsia="hu-HU"/>
        </w:rPr>
      </w:pPr>
      <w:r w:rsidRPr="00FB1090">
        <w:rPr>
          <w:rFonts w:eastAsia="Times New Roman"/>
          <w:b/>
          <w:szCs w:val="24"/>
          <w:lang w:eastAsia="hu-HU"/>
        </w:rPr>
        <w:t>Horváth András Tibor megyei képviselő döntéshozatalból történő kizárásáról</w:t>
      </w:r>
    </w:p>
    <w:p w:rsidR="00914FC4" w:rsidRDefault="00914FC4" w:rsidP="00914FC4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914FC4" w:rsidRDefault="00914FC4" w:rsidP="00914FC4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914FC4" w:rsidRDefault="00914FC4" w:rsidP="00914FC4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914FC4" w:rsidRDefault="00914FC4" w:rsidP="00914FC4">
      <w:pPr>
        <w:ind w:left="0"/>
        <w:contextualSpacing/>
        <w:rPr>
          <w:rFonts w:eastAsia="Times New Roman"/>
          <w:szCs w:val="24"/>
          <w:lang w:eastAsia="hu-HU"/>
        </w:rPr>
      </w:pPr>
    </w:p>
    <w:p w:rsidR="00914FC4" w:rsidRDefault="00914FC4" w:rsidP="00914FC4">
      <w:pPr>
        <w:ind w:left="0"/>
        <w:contextualSpacing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Fejér Megyei Közgyűlés Magyarország helyi önkormányzatairól szóló 2011. évi CLXXXIX. törvény 49. § (1) bekezdése alapján – érintettség okán - Horváth András Tibor megyei képviselőt a méltatlanság megállapításával összefüggő döntéshozatalból kizárta.</w:t>
      </w:r>
    </w:p>
    <w:p w:rsidR="00914FC4" w:rsidRDefault="00914FC4" w:rsidP="00914FC4">
      <w:pPr>
        <w:ind w:left="0"/>
        <w:contextualSpacing/>
        <w:rPr>
          <w:rFonts w:eastAsia="Times New Roman"/>
          <w:szCs w:val="24"/>
          <w:lang w:eastAsia="hu-HU"/>
        </w:rPr>
      </w:pPr>
    </w:p>
    <w:p w:rsidR="00914FC4" w:rsidRDefault="00914FC4" w:rsidP="00914FC4">
      <w:pPr>
        <w:ind w:left="0"/>
        <w:contextualSpacing/>
        <w:rPr>
          <w:rFonts w:eastAsia="Times New Roman"/>
          <w:szCs w:val="24"/>
          <w:lang w:eastAsia="hu-HU"/>
        </w:rPr>
      </w:pPr>
    </w:p>
    <w:p w:rsidR="00914FC4" w:rsidRDefault="00914FC4" w:rsidP="00914FC4">
      <w:pPr>
        <w:ind w:left="0"/>
        <w:contextualSpacing/>
        <w:rPr>
          <w:rFonts w:eastAsia="Times New Roman"/>
          <w:szCs w:val="24"/>
          <w:lang w:eastAsia="hu-HU"/>
        </w:rPr>
      </w:pPr>
    </w:p>
    <w:p w:rsidR="00914FC4" w:rsidRDefault="00914FC4" w:rsidP="00914FC4">
      <w:pPr>
        <w:ind w:left="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Székesfehérvár, 2017. május 29.</w:t>
      </w:r>
    </w:p>
    <w:p w:rsidR="00914FC4" w:rsidRDefault="00914FC4" w:rsidP="00914FC4">
      <w:pPr>
        <w:ind w:left="0"/>
        <w:rPr>
          <w:rFonts w:eastAsia="Times New Roman"/>
          <w:szCs w:val="24"/>
          <w:lang w:eastAsia="hu-HU"/>
        </w:rPr>
      </w:pPr>
    </w:p>
    <w:p w:rsidR="00914FC4" w:rsidRDefault="00914FC4" w:rsidP="00914FC4">
      <w:pPr>
        <w:ind w:left="0"/>
        <w:rPr>
          <w:rFonts w:eastAsia="Times New Roman"/>
          <w:szCs w:val="24"/>
          <w:lang w:eastAsia="hu-HU"/>
        </w:rPr>
      </w:pPr>
    </w:p>
    <w:p w:rsidR="00914FC4" w:rsidRDefault="00914FC4" w:rsidP="00914FC4">
      <w:pPr>
        <w:ind w:left="0"/>
        <w:rPr>
          <w:rFonts w:eastAsia="Times New Roman"/>
          <w:szCs w:val="24"/>
          <w:lang w:eastAsia="hu-HU"/>
        </w:rPr>
      </w:pPr>
    </w:p>
    <w:p w:rsidR="00914FC4" w:rsidRDefault="00914FC4" w:rsidP="00914FC4">
      <w:pPr>
        <w:ind w:left="0"/>
        <w:rPr>
          <w:rFonts w:eastAsia="Times New Roman"/>
          <w:szCs w:val="24"/>
          <w:lang w:eastAsia="hu-HU"/>
        </w:rPr>
      </w:pPr>
    </w:p>
    <w:p w:rsidR="00914FC4" w:rsidRDefault="00914FC4" w:rsidP="00914FC4">
      <w:pPr>
        <w:ind w:left="0"/>
        <w:rPr>
          <w:rFonts w:eastAsia="Times New Roman"/>
          <w:szCs w:val="24"/>
          <w:lang w:eastAsia="hu-HU"/>
        </w:rPr>
      </w:pPr>
    </w:p>
    <w:p w:rsidR="00914FC4" w:rsidRDefault="00914FC4" w:rsidP="00914FC4">
      <w:pPr>
        <w:ind w:left="0"/>
        <w:rPr>
          <w:rFonts w:eastAsia="Times New Roman"/>
          <w:szCs w:val="24"/>
          <w:lang w:eastAsia="hu-HU"/>
        </w:rPr>
      </w:pPr>
    </w:p>
    <w:p w:rsidR="00914FC4" w:rsidRDefault="00914FC4" w:rsidP="00914FC4">
      <w:pPr>
        <w:ind w:left="0"/>
        <w:rPr>
          <w:rFonts w:eastAsia="Times New Roman"/>
          <w:szCs w:val="24"/>
          <w:lang w:eastAsia="hu-HU"/>
        </w:rPr>
      </w:pPr>
    </w:p>
    <w:p w:rsidR="00914FC4" w:rsidRPr="007D1638" w:rsidRDefault="00914FC4" w:rsidP="00914FC4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914FC4" w:rsidRDefault="00914FC4" w:rsidP="00914FC4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914FC4" w:rsidRDefault="00914FC4" w:rsidP="00914FC4">
      <w:pPr>
        <w:tabs>
          <w:tab w:val="center" w:pos="2127"/>
          <w:tab w:val="center" w:pos="7088"/>
        </w:tabs>
        <w:ind w:left="0"/>
      </w:pPr>
    </w:p>
    <w:p w:rsidR="00914FC4" w:rsidRDefault="00914FC4" w:rsidP="00914FC4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914FC4" w:rsidRDefault="00914FC4" w:rsidP="00914FC4">
      <w:pPr>
        <w:tabs>
          <w:tab w:val="center" w:pos="2127"/>
          <w:tab w:val="center" w:pos="7088"/>
        </w:tabs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C4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14FC4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0B9A8-3CCF-4ADC-B30E-91C1E76F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4F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2017-07-07T09:22:00Z</dcterms:created>
  <dcterms:modified xsi:type="dcterms:W3CDTF">2017-07-07T09:22:00Z</dcterms:modified>
</cp:coreProperties>
</file>