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DD" w:rsidRPr="00E3715B" w:rsidRDefault="005143DD" w:rsidP="005143DD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5143DD" w:rsidRDefault="005143DD" w:rsidP="005143DD">
      <w:pPr>
        <w:ind w:left="0"/>
        <w:contextualSpacing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5143DD" w:rsidRDefault="005143DD" w:rsidP="005143DD">
      <w:pPr>
        <w:ind w:left="0"/>
        <w:contextualSpacing/>
        <w:jc w:val="center"/>
        <w:rPr>
          <w:rFonts w:eastAsia="Calibri" w:cs="Calibri"/>
          <w:b/>
        </w:rPr>
      </w:pPr>
    </w:p>
    <w:p w:rsidR="005143DD" w:rsidRDefault="005143DD" w:rsidP="005143DD">
      <w:pPr>
        <w:ind w:left="0"/>
        <w:contextualSpacing/>
        <w:jc w:val="center"/>
        <w:rPr>
          <w:rFonts w:eastAsia="Calibri" w:cs="Calibri"/>
          <w:b/>
        </w:rPr>
      </w:pPr>
    </w:p>
    <w:p w:rsidR="005143DD" w:rsidRDefault="005143DD" w:rsidP="005143DD">
      <w:pPr>
        <w:ind w:left="0"/>
        <w:contextualSpacing/>
        <w:jc w:val="center"/>
        <w:rPr>
          <w:rFonts w:eastAsia="Calibri" w:cs="Calibri"/>
          <w:b/>
        </w:rPr>
      </w:pPr>
    </w:p>
    <w:p w:rsidR="005143DD" w:rsidRPr="00CC197F" w:rsidRDefault="005143DD" w:rsidP="005143DD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 w:rsidRPr="00F94615">
        <w:rPr>
          <w:b/>
          <w:szCs w:val="24"/>
        </w:rPr>
        <w:t xml:space="preserve">Horváth András Tibor </w:t>
      </w:r>
      <w:r w:rsidRPr="00CC197F">
        <w:rPr>
          <w:b/>
        </w:rPr>
        <w:t>megyei képviselő méltatlansági ügyében hozott döntésről</w:t>
      </w:r>
    </w:p>
    <w:p w:rsidR="005143DD" w:rsidRPr="00051CF1" w:rsidRDefault="005143DD" w:rsidP="005143DD">
      <w:pPr>
        <w:ind w:left="0"/>
        <w:contextualSpacing/>
        <w:jc w:val="center"/>
        <w:rPr>
          <w:rFonts w:eastAsia="Calibri" w:cs="Calibri"/>
          <w:b/>
        </w:rPr>
      </w:pPr>
    </w:p>
    <w:p w:rsidR="005143DD" w:rsidRDefault="005143DD" w:rsidP="005143DD">
      <w:pPr>
        <w:ind w:left="0"/>
        <w:contextualSpacing/>
        <w:jc w:val="center"/>
        <w:rPr>
          <w:rFonts w:eastAsia="Calibri" w:cs="Calibri"/>
          <w:b/>
        </w:rPr>
      </w:pPr>
    </w:p>
    <w:p w:rsidR="005143DD" w:rsidRDefault="005143DD" w:rsidP="005143DD">
      <w:pPr>
        <w:ind w:left="0"/>
        <w:contextualSpacing/>
        <w:jc w:val="center"/>
        <w:rPr>
          <w:rFonts w:eastAsia="Calibri" w:cs="Calibri"/>
          <w:b/>
        </w:rPr>
      </w:pPr>
    </w:p>
    <w:p w:rsidR="005143DD" w:rsidRDefault="005143DD" w:rsidP="005143DD">
      <w:pPr>
        <w:ind w:left="0"/>
        <w:contextualSpacing/>
        <w:jc w:val="center"/>
        <w:rPr>
          <w:rFonts w:eastAsia="Calibri" w:cs="Calibri"/>
          <w:b/>
        </w:rPr>
      </w:pPr>
    </w:p>
    <w:p w:rsidR="005143DD" w:rsidRPr="00F94615" w:rsidRDefault="005143DD" w:rsidP="005143DD">
      <w:pPr>
        <w:ind w:left="0"/>
        <w:rPr>
          <w:szCs w:val="24"/>
        </w:rPr>
      </w:pPr>
      <w:r w:rsidRPr="00F94615">
        <w:rPr>
          <w:szCs w:val="24"/>
        </w:rPr>
        <w:t>A Fejér Megyei Közgyűlés megtárgyalta Horváth András Tibor megyei képviselő méltatlansági ügyét és az alábbi határozatot hozta:</w:t>
      </w:r>
    </w:p>
    <w:p w:rsidR="005143DD" w:rsidRPr="00F94615" w:rsidRDefault="005143DD" w:rsidP="005143DD">
      <w:pPr>
        <w:ind w:left="0"/>
        <w:rPr>
          <w:szCs w:val="24"/>
        </w:rPr>
      </w:pPr>
    </w:p>
    <w:p w:rsidR="005143DD" w:rsidRPr="00F94615" w:rsidRDefault="005143DD" w:rsidP="005143DD">
      <w:pPr>
        <w:ind w:left="0"/>
        <w:rPr>
          <w:szCs w:val="24"/>
        </w:rPr>
      </w:pPr>
      <w:r w:rsidRPr="00F94615">
        <w:rPr>
          <w:szCs w:val="24"/>
        </w:rPr>
        <w:t>A közgyűlés a Pénzügyi, Jogi és Fejlesztési Bizottság – mint a méltatlansági és az összeférhetetlenségi ügyek kivizsgálásával kapcsolatos feladatokat ellátó bizottság – javaslata alapján a méltatlanság alapjául szolgáló körülmények fennállásának hiánya miatt Horváth András Tibor megyei képviselő megbízatását nem szünteti meg.</w:t>
      </w:r>
    </w:p>
    <w:p w:rsidR="005143DD" w:rsidRPr="00F94615" w:rsidRDefault="005143DD" w:rsidP="005143DD">
      <w:pPr>
        <w:tabs>
          <w:tab w:val="left" w:pos="5316"/>
        </w:tabs>
        <w:ind w:left="0"/>
        <w:rPr>
          <w:szCs w:val="24"/>
        </w:rPr>
      </w:pPr>
      <w:r w:rsidRPr="00F94615">
        <w:rPr>
          <w:szCs w:val="24"/>
        </w:rPr>
        <w:tab/>
      </w:r>
    </w:p>
    <w:p w:rsidR="005143DD" w:rsidRPr="00F94615" w:rsidRDefault="005143DD" w:rsidP="005143DD">
      <w:pPr>
        <w:ind w:left="0"/>
        <w:rPr>
          <w:szCs w:val="24"/>
        </w:rPr>
      </w:pPr>
      <w:r w:rsidRPr="00F94615">
        <w:rPr>
          <w:szCs w:val="24"/>
        </w:rPr>
        <w:t>A közgyűlés felkéri elnökét, hogy a határozatot a megyei képviselőnek és a kormányhivatalnak tájékoztatásul küldje meg.</w:t>
      </w:r>
    </w:p>
    <w:p w:rsidR="005143DD" w:rsidRPr="00F94615" w:rsidRDefault="005143DD" w:rsidP="005143DD">
      <w:pPr>
        <w:ind w:left="0"/>
        <w:jc w:val="left"/>
        <w:rPr>
          <w:szCs w:val="24"/>
        </w:rPr>
      </w:pPr>
    </w:p>
    <w:p w:rsidR="005143DD" w:rsidRPr="00F94615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  <w:r w:rsidRPr="00F94615">
        <w:rPr>
          <w:szCs w:val="24"/>
          <w:u w:val="single"/>
        </w:rPr>
        <w:t>Felelős</w:t>
      </w:r>
      <w:r w:rsidRPr="00F94615">
        <w:rPr>
          <w:szCs w:val="24"/>
        </w:rPr>
        <w:t xml:space="preserve">: </w:t>
      </w:r>
      <w:r w:rsidRPr="00F94615">
        <w:rPr>
          <w:szCs w:val="24"/>
        </w:rPr>
        <w:tab/>
        <w:t>Dr. Molnár Krisztián</w:t>
      </w:r>
    </w:p>
    <w:p w:rsidR="005143DD" w:rsidRPr="00F94615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  <w:r w:rsidRPr="00F94615">
        <w:rPr>
          <w:szCs w:val="24"/>
        </w:rPr>
        <w:tab/>
      </w:r>
      <w:proofErr w:type="gramStart"/>
      <w:r w:rsidRPr="00F94615">
        <w:rPr>
          <w:szCs w:val="24"/>
        </w:rPr>
        <w:t>a</w:t>
      </w:r>
      <w:proofErr w:type="gramEnd"/>
      <w:r w:rsidRPr="00F94615">
        <w:rPr>
          <w:szCs w:val="24"/>
        </w:rPr>
        <w:t xml:space="preserve"> közgyűlés elnöke</w:t>
      </w:r>
    </w:p>
    <w:p w:rsidR="005143DD" w:rsidRPr="00F94615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</w:p>
    <w:p w:rsidR="005143DD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  <w:r w:rsidRPr="00F94615">
        <w:rPr>
          <w:szCs w:val="24"/>
          <w:u w:val="single"/>
        </w:rPr>
        <w:t>Határidő</w:t>
      </w:r>
      <w:r w:rsidRPr="00F94615">
        <w:rPr>
          <w:szCs w:val="24"/>
        </w:rPr>
        <w:t xml:space="preserve">: 2017. május 29. </w:t>
      </w:r>
    </w:p>
    <w:p w:rsidR="005143DD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</w:p>
    <w:p w:rsidR="005143DD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</w:p>
    <w:p w:rsidR="005143DD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</w:p>
    <w:p w:rsidR="005143DD" w:rsidRDefault="005143DD" w:rsidP="005143DD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5143DD" w:rsidRDefault="005143DD" w:rsidP="005143DD">
      <w:pPr>
        <w:ind w:left="0"/>
        <w:rPr>
          <w:rFonts w:eastAsia="Times New Roman"/>
          <w:szCs w:val="24"/>
          <w:lang w:eastAsia="hu-HU"/>
        </w:rPr>
      </w:pPr>
    </w:p>
    <w:p w:rsidR="005143DD" w:rsidRDefault="005143DD" w:rsidP="005143DD">
      <w:pPr>
        <w:ind w:left="0"/>
        <w:rPr>
          <w:rFonts w:eastAsia="Times New Roman"/>
          <w:szCs w:val="24"/>
          <w:lang w:eastAsia="hu-HU"/>
        </w:rPr>
      </w:pPr>
    </w:p>
    <w:p w:rsidR="005143DD" w:rsidRDefault="005143DD" w:rsidP="005143DD">
      <w:pPr>
        <w:ind w:left="0"/>
        <w:rPr>
          <w:rFonts w:eastAsia="Times New Roman"/>
          <w:szCs w:val="24"/>
          <w:lang w:eastAsia="hu-HU"/>
        </w:rPr>
      </w:pPr>
    </w:p>
    <w:p w:rsidR="005143DD" w:rsidRDefault="005143DD" w:rsidP="005143DD">
      <w:pPr>
        <w:ind w:left="0"/>
        <w:rPr>
          <w:rFonts w:eastAsia="Times New Roman"/>
          <w:szCs w:val="24"/>
          <w:lang w:eastAsia="hu-HU"/>
        </w:rPr>
      </w:pPr>
    </w:p>
    <w:p w:rsidR="005143DD" w:rsidRDefault="005143DD" w:rsidP="005143DD">
      <w:pPr>
        <w:ind w:left="0"/>
        <w:rPr>
          <w:rFonts w:eastAsia="Times New Roman"/>
          <w:szCs w:val="24"/>
          <w:lang w:eastAsia="hu-HU"/>
        </w:rPr>
      </w:pPr>
    </w:p>
    <w:p w:rsidR="005143DD" w:rsidRDefault="005143DD" w:rsidP="005143DD">
      <w:pPr>
        <w:ind w:left="0"/>
        <w:rPr>
          <w:rFonts w:eastAsia="Times New Roman"/>
          <w:szCs w:val="24"/>
          <w:lang w:eastAsia="hu-HU"/>
        </w:rPr>
      </w:pPr>
    </w:p>
    <w:p w:rsidR="005143DD" w:rsidRDefault="005143DD" w:rsidP="005143DD">
      <w:pPr>
        <w:ind w:left="0"/>
        <w:rPr>
          <w:rFonts w:eastAsia="Times New Roman"/>
          <w:szCs w:val="24"/>
          <w:lang w:eastAsia="hu-HU"/>
        </w:rPr>
      </w:pPr>
    </w:p>
    <w:p w:rsidR="005143DD" w:rsidRPr="007D1638" w:rsidRDefault="005143DD" w:rsidP="005143DD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5143DD" w:rsidRDefault="005143DD" w:rsidP="005143DD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5143DD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</w:p>
    <w:p w:rsidR="005143DD" w:rsidRPr="00F94615" w:rsidRDefault="005143DD" w:rsidP="005143DD">
      <w:pPr>
        <w:tabs>
          <w:tab w:val="left" w:pos="993"/>
        </w:tabs>
        <w:ind w:left="0"/>
        <w:jc w:val="left"/>
        <w:rPr>
          <w:szCs w:val="24"/>
        </w:rPr>
      </w:pPr>
      <w:r>
        <w:rPr>
          <w:szCs w:val="24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DD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143DD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33C5-8EBD-4543-B5D7-9A6FA12B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3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2017-07-07T09:22:00Z</dcterms:created>
  <dcterms:modified xsi:type="dcterms:W3CDTF">2017-07-07T09:22:00Z</dcterms:modified>
</cp:coreProperties>
</file>