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EB" w:rsidRPr="000B3689" w:rsidRDefault="005658EB" w:rsidP="005658EB">
      <w:pPr>
        <w:ind w:left="0"/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5658EB" w:rsidRPr="000B3689" w:rsidRDefault="005658EB" w:rsidP="005658EB">
      <w:pPr>
        <w:spacing w:after="160"/>
        <w:ind w:left="0"/>
        <w:contextualSpacing/>
        <w:jc w:val="center"/>
        <w:rPr>
          <w:rFonts w:eastAsia="Times New Roman"/>
          <w:szCs w:val="32"/>
          <w:lang w:eastAsia="hu-HU"/>
        </w:rPr>
      </w:pPr>
      <w:r>
        <w:rPr>
          <w:rFonts w:eastAsia="Calibri" w:cs="Calibri"/>
          <w:b/>
        </w:rPr>
        <w:t>211</w:t>
      </w:r>
      <w:r w:rsidRPr="000B3689">
        <w:rPr>
          <w:rFonts w:eastAsia="Calibri" w:cs="Calibri"/>
          <w:b/>
        </w:rPr>
        <w:t>/2017. (V</w:t>
      </w:r>
      <w:r>
        <w:rPr>
          <w:rFonts w:eastAsia="Calibri" w:cs="Calibri"/>
          <w:b/>
        </w:rPr>
        <w:t>II</w:t>
      </w:r>
      <w:r w:rsidRPr="000B3689">
        <w:rPr>
          <w:rFonts w:eastAsia="Calibri" w:cs="Calibri"/>
          <w:b/>
        </w:rPr>
        <w:t>.</w:t>
      </w:r>
      <w:r>
        <w:rPr>
          <w:rFonts w:eastAsia="Calibri" w:cs="Calibri"/>
          <w:b/>
        </w:rPr>
        <w:t>13</w:t>
      </w:r>
      <w:r w:rsidRPr="000B3689">
        <w:rPr>
          <w:rFonts w:eastAsia="Calibri" w:cs="Calibri"/>
          <w:b/>
        </w:rPr>
        <w:t>.) önkormányzati határozata</w:t>
      </w:r>
    </w:p>
    <w:p w:rsidR="005658EB" w:rsidRDefault="005658EB" w:rsidP="005658EB">
      <w:pPr>
        <w:rPr>
          <w:rFonts w:eastAsia="Calibri" w:cs="Calibri"/>
          <w:b/>
        </w:rPr>
      </w:pPr>
    </w:p>
    <w:p w:rsidR="005658EB" w:rsidRDefault="005658EB" w:rsidP="005658EB">
      <w:pPr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Horváth Bálint megyei képviselő döntéshozatalból történő kizárásáról</w:t>
      </w:r>
    </w:p>
    <w:p w:rsidR="005658EB" w:rsidRDefault="005658EB" w:rsidP="005658E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5658EB" w:rsidRDefault="005658EB" w:rsidP="005658EB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5658EB" w:rsidRDefault="005658EB" w:rsidP="005658EB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Horváth Bálint megyei képviselőt Martonvásár Város Önkormányzata által benyújtott támogatási kérelemmel kapcsolatos döntéshozatalból kizárta.</w:t>
      </w: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Pr="000B3689" w:rsidRDefault="005658EB" w:rsidP="005658EB">
      <w:pPr>
        <w:ind w:left="0"/>
        <w:rPr>
          <w:rFonts w:eastAsia="Times New Roman"/>
          <w:szCs w:val="24"/>
          <w:lang w:eastAsia="hu-HU"/>
        </w:rPr>
      </w:pPr>
      <w:r w:rsidRPr="000B3689">
        <w:rPr>
          <w:rFonts w:eastAsia="Times New Roman"/>
          <w:szCs w:val="24"/>
          <w:lang w:eastAsia="hu-HU"/>
        </w:rPr>
        <w:t xml:space="preserve">Székesfehérvár, 2017. </w:t>
      </w:r>
      <w:r>
        <w:rPr>
          <w:rFonts w:eastAsia="Times New Roman"/>
          <w:szCs w:val="24"/>
          <w:lang w:eastAsia="hu-HU"/>
        </w:rPr>
        <w:t>július 13.</w:t>
      </w:r>
    </w:p>
    <w:p w:rsidR="005658EB" w:rsidRPr="000B3689" w:rsidRDefault="005658EB" w:rsidP="005658EB">
      <w:pPr>
        <w:ind w:left="0"/>
        <w:rPr>
          <w:rFonts w:eastAsia="Times New Roman"/>
          <w:szCs w:val="24"/>
          <w:lang w:eastAsia="hu-HU"/>
        </w:rPr>
      </w:pPr>
    </w:p>
    <w:p w:rsidR="005658EB" w:rsidRPr="000B3689" w:rsidRDefault="005658EB" w:rsidP="005658EB">
      <w:pPr>
        <w:ind w:left="0"/>
        <w:rPr>
          <w:rFonts w:eastAsia="Times New Roman"/>
          <w:szCs w:val="24"/>
          <w:lang w:eastAsia="hu-HU"/>
        </w:rPr>
      </w:pPr>
    </w:p>
    <w:p w:rsidR="005658EB" w:rsidRPr="000B3689" w:rsidRDefault="005658EB" w:rsidP="005658EB">
      <w:pPr>
        <w:ind w:left="0"/>
        <w:rPr>
          <w:rFonts w:eastAsia="Times New Roman"/>
          <w:szCs w:val="24"/>
          <w:lang w:eastAsia="hu-HU"/>
        </w:rPr>
      </w:pPr>
    </w:p>
    <w:p w:rsidR="005658EB" w:rsidRPr="000B3689" w:rsidRDefault="005658EB" w:rsidP="005658EB">
      <w:pPr>
        <w:ind w:left="0"/>
        <w:rPr>
          <w:rFonts w:eastAsia="Times New Roman"/>
          <w:szCs w:val="24"/>
          <w:lang w:eastAsia="hu-HU"/>
        </w:rPr>
      </w:pPr>
    </w:p>
    <w:p w:rsidR="005658EB" w:rsidRPr="000B3689" w:rsidRDefault="005658EB" w:rsidP="005658EB">
      <w:pPr>
        <w:tabs>
          <w:tab w:val="center" w:pos="2127"/>
          <w:tab w:val="center" w:pos="7088"/>
        </w:tabs>
        <w:rPr>
          <w:b/>
        </w:rPr>
      </w:pPr>
      <w:r w:rsidRPr="000B3689">
        <w:rPr>
          <w:b/>
        </w:rPr>
        <w:tab/>
      </w:r>
      <w:r>
        <w:rPr>
          <w:b/>
        </w:rPr>
        <w:t>Dr. Molnár Krisztián s.k.</w:t>
      </w:r>
      <w:r w:rsidRPr="000B3689">
        <w:rPr>
          <w:b/>
        </w:rPr>
        <w:tab/>
        <w:t>Dr. Kovács Zoltán</w:t>
      </w:r>
      <w:r>
        <w:rPr>
          <w:b/>
        </w:rPr>
        <w:t xml:space="preserve"> s.k.</w:t>
      </w:r>
    </w:p>
    <w:p w:rsidR="005658EB" w:rsidRPr="000B3689" w:rsidRDefault="005658EB" w:rsidP="005658EB">
      <w:pPr>
        <w:tabs>
          <w:tab w:val="center" w:pos="2127"/>
          <w:tab w:val="center" w:pos="7088"/>
        </w:tabs>
      </w:pPr>
      <w:r w:rsidRPr="000B3689">
        <w:tab/>
      </w:r>
      <w:proofErr w:type="gramStart"/>
      <w:r w:rsidRPr="000B3689">
        <w:t>a</w:t>
      </w:r>
      <w:proofErr w:type="gramEnd"/>
      <w:r w:rsidRPr="000B3689">
        <w:t xml:space="preserve"> közgyűlés elnöke </w:t>
      </w:r>
      <w:r w:rsidRPr="000B3689">
        <w:tab/>
        <w:t>megyei jegyző</w:t>
      </w: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5658EB" w:rsidRPr="00A901FA" w:rsidRDefault="005658EB" w:rsidP="005658EB">
      <w:pPr>
        <w:rPr>
          <w:rFonts w:eastAsia="Calibri" w:cs="Calibri"/>
        </w:rPr>
      </w:pPr>
      <w:r w:rsidRPr="00A901FA">
        <w:rPr>
          <w:rFonts w:eastAsia="Calibri" w:cs="Calibri"/>
        </w:rPr>
        <w:t>Kivonat hiteléül:</w:t>
      </w:r>
    </w:p>
    <w:p w:rsidR="005658EB" w:rsidRDefault="005658EB" w:rsidP="005658EB">
      <w:pPr>
        <w:ind w:left="0"/>
        <w:rPr>
          <w:rFonts w:eastAsia="Calibri" w:cs="Calibri"/>
          <w:b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EB"/>
    <w:rsid w:val="00087080"/>
    <w:rsid w:val="00110C95"/>
    <w:rsid w:val="00144E3F"/>
    <w:rsid w:val="002112AF"/>
    <w:rsid w:val="00214E4A"/>
    <w:rsid w:val="00246087"/>
    <w:rsid w:val="002E73C8"/>
    <w:rsid w:val="00302D28"/>
    <w:rsid w:val="00350B06"/>
    <w:rsid w:val="003D0C35"/>
    <w:rsid w:val="003F53B7"/>
    <w:rsid w:val="003F5FA5"/>
    <w:rsid w:val="00450C40"/>
    <w:rsid w:val="004C1051"/>
    <w:rsid w:val="005658EB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50C8E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23ADF-BC25-43E1-A48B-A3818169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58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2017-08-16T06:39:00Z</dcterms:created>
  <dcterms:modified xsi:type="dcterms:W3CDTF">2017-08-16T06:39:00Z</dcterms:modified>
</cp:coreProperties>
</file>