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C6" w:rsidRDefault="002341C6" w:rsidP="002341C6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2341C6" w:rsidRDefault="002341C6" w:rsidP="002341C6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100/2020. (IX.24.) határozata</w:t>
      </w: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</w:p>
    <w:p w:rsidR="002341C6" w:rsidRPr="002A3306" w:rsidRDefault="002341C6" w:rsidP="002341C6">
      <w:pPr>
        <w:tabs>
          <w:tab w:val="center" w:pos="2127"/>
          <w:tab w:val="center" w:pos="7088"/>
        </w:tabs>
        <w:jc w:val="center"/>
        <w:rPr>
          <w:b/>
          <w:szCs w:val="24"/>
        </w:rPr>
      </w:pPr>
      <w:proofErr w:type="gramStart"/>
      <w:r w:rsidRPr="002A3306">
        <w:rPr>
          <w:b/>
          <w:szCs w:val="24"/>
        </w:rPr>
        <w:t>a</w:t>
      </w:r>
      <w:proofErr w:type="gramEnd"/>
      <w:r w:rsidRPr="002A3306">
        <w:rPr>
          <w:b/>
          <w:szCs w:val="24"/>
        </w:rPr>
        <w:t xml:space="preserve"> 2021-2027-es költségvetési időszak Európai Uniós forrásainak felhasználásához kapcsolódó területi szintű tervezés folyamatáról és a szükséges intézkedések meghozatalár</w:t>
      </w:r>
      <w:r>
        <w:rPr>
          <w:b/>
          <w:szCs w:val="24"/>
        </w:rPr>
        <w:t>ól</w:t>
      </w: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</w:p>
    <w:p w:rsidR="002341C6" w:rsidRPr="002A3306" w:rsidRDefault="002341C6" w:rsidP="002341C6">
      <w:pPr>
        <w:tabs>
          <w:tab w:val="left" w:pos="4200"/>
        </w:tabs>
        <w:spacing w:line="259" w:lineRule="auto"/>
        <w:jc w:val="both"/>
        <w:rPr>
          <w:rFonts w:cs="Arial"/>
          <w:szCs w:val="24"/>
        </w:rPr>
      </w:pPr>
      <w:r w:rsidRPr="002A3306">
        <w:rPr>
          <w:rFonts w:cs="Arial"/>
          <w:szCs w:val="24"/>
        </w:rPr>
        <w:t>A Fejér Megyei Közgyűlés megtárgyalta a „Beszámoló a 2021-2027-es költségvetési időszak Európai Uniós forrásainak felhasználásához kapcsolódó területi szintű tervezés folyamatáról és javaslat a szükséges intézkedések meghozatalára” c. előterjesztést és az alábbi határozatot hozta:</w:t>
      </w:r>
    </w:p>
    <w:p w:rsidR="002341C6" w:rsidRPr="002A3306" w:rsidRDefault="002341C6" w:rsidP="002341C6">
      <w:pPr>
        <w:tabs>
          <w:tab w:val="left" w:pos="4200"/>
        </w:tabs>
        <w:spacing w:line="259" w:lineRule="auto"/>
        <w:jc w:val="both"/>
        <w:rPr>
          <w:rFonts w:cs="Arial"/>
          <w:szCs w:val="24"/>
        </w:rPr>
      </w:pP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t>A Közgyűlés a 2021-2027-es költségvetési időszak Európai Uniós forrásainak felhasználásához kapcsolódó területi szintű tervezés folyamatáról szóló beszámolóban foglaltakat megismerte és elfogadja.</w:t>
      </w: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t>A Közgyűlés a 2014-2020-as fejlesztési ciklusra vonatkozó Fejér Megye Területfejlesztési Koncepciójának, Programjának, valamint az Integrált Területi Programjának felülvizsgálatával egyetért.</w:t>
      </w: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t xml:space="preserve">A Közgyűlés felhatalmazza Elnökét a „21-27 tervezési időszak stratégiai- és projektszintű előkészítése” című, </w:t>
      </w:r>
      <w:r w:rsidRPr="002A3306">
        <w:rPr>
          <w:rFonts w:eastAsia="Times New Roman" w:cs="Arial"/>
          <w:color w:val="000000"/>
          <w:szCs w:val="24"/>
          <w:lang w:eastAsia="hu-HU"/>
        </w:rPr>
        <w:t xml:space="preserve">TOP-1.5.1-20 kódszámú pályázati </w:t>
      </w:r>
      <w:r w:rsidRPr="002A3306">
        <w:rPr>
          <w:rFonts w:eastAsia="Calibri" w:cs="Arial"/>
          <w:szCs w:val="24"/>
        </w:rPr>
        <w:t>felhíváson a megyei önkormányzatoknak biztosított keret terhére támogatási kérelem benyújtására és nyertes pályázat esetén a támogatási szerződés aláírására, a Közgyűlés utólagos tájékoztatási kötelezettsége mellett.</w:t>
      </w: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t>A Közgyűlés felhatalmazza Elnökét - a pályázat pozitív elbírálását követően - a TOP-1.5.1-20 kódszámú pályázati felhíváshoz kapcsolódó beszerzési eljárások lefolytatására és a nyertes ajánlattevővel / ajánlattevőkkel a szerződések aláírására, a Közgyűlés utólagos tájékoztatási kötelezettsége mellett. A Közgyűlés pályázati értékelési szempontként pályázói referencia meglétét és a legalacsonyabb ajánlati árat határozza meg.</w:t>
      </w: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t xml:space="preserve">A Közgyűlés </w:t>
      </w:r>
      <w:r w:rsidRPr="002A3306">
        <w:rPr>
          <w:rFonts w:eastAsia="Times New Roman" w:cs="Arial"/>
          <w:color w:val="000000"/>
          <w:szCs w:val="24"/>
          <w:lang w:eastAsia="hu-HU"/>
        </w:rPr>
        <w:t>–</w:t>
      </w:r>
      <w:r w:rsidRPr="002A3306">
        <w:rPr>
          <w:rFonts w:eastAsia="Calibri" w:cs="Arial"/>
          <w:szCs w:val="24"/>
        </w:rPr>
        <w:t xml:space="preserve"> </w:t>
      </w:r>
      <w:r w:rsidRPr="002A3306">
        <w:rPr>
          <w:rFonts w:eastAsia="Times New Roman" w:cs="Arial"/>
          <w:color w:val="000000"/>
          <w:szCs w:val="24"/>
          <w:lang w:eastAsia="hu-HU"/>
        </w:rPr>
        <w:t xml:space="preserve">figyelemmel a területfejlesztési koncepció, a területfejlesztési program és a területrendezési terv tartalmi követelményeiről, valamint illeszkedésük, kidolgozásuk, egyeztetésük, elfogadásuk és közzétételük részletes szabályairól szóló </w:t>
      </w:r>
      <w:bookmarkStart w:id="1" w:name="_Hlk51646025"/>
      <w:r w:rsidRPr="002A3306">
        <w:rPr>
          <w:rFonts w:eastAsia="Times New Roman" w:cs="Arial"/>
          <w:color w:val="000000"/>
          <w:szCs w:val="24"/>
          <w:lang w:eastAsia="hu-HU"/>
        </w:rPr>
        <w:t xml:space="preserve">218/2009. (X.6.) Korm. rendelet </w:t>
      </w:r>
      <w:bookmarkEnd w:id="1"/>
      <w:r w:rsidRPr="002A3306">
        <w:rPr>
          <w:rFonts w:eastAsia="Times New Roman" w:cs="Arial"/>
          <w:color w:val="000000"/>
          <w:szCs w:val="24"/>
          <w:lang w:eastAsia="hu-HU"/>
        </w:rPr>
        <w:t>(a továbbiakban: 218/2009. (X.6.) Korm. rendelet) 13. §</w:t>
      </w:r>
      <w:proofErr w:type="spellStart"/>
      <w:r w:rsidRPr="002A3306">
        <w:rPr>
          <w:rFonts w:eastAsia="Times New Roman" w:cs="Arial"/>
          <w:color w:val="000000"/>
          <w:szCs w:val="24"/>
          <w:lang w:eastAsia="hu-HU"/>
        </w:rPr>
        <w:t>-ára</w:t>
      </w:r>
      <w:proofErr w:type="spellEnd"/>
      <w:r w:rsidRPr="002A3306">
        <w:rPr>
          <w:rFonts w:eastAsia="Times New Roman" w:cs="Arial"/>
          <w:color w:val="000000"/>
          <w:szCs w:val="24"/>
          <w:lang w:eastAsia="hu-HU"/>
        </w:rPr>
        <w:t xml:space="preserve"> – megismerte és elfogadja a Fejér Megye Területfejlesztési Koncepciójának felülvizsgálatához és Fejér megye területfejlesztési programjának elkészítéséhez kapcsolódó, a határozat mellékletét képező Partnerségi Tervet.</w:t>
      </w: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t xml:space="preserve">A Közgyűlés felhatalmazza Elnökét, hogy a Partnerségi Terv megvalósításához szükséges eszközöket, egyeztetési formákat a </w:t>
      </w:r>
      <w:r w:rsidRPr="002A3306">
        <w:rPr>
          <w:rFonts w:eastAsia="Times New Roman" w:cs="Arial"/>
          <w:color w:val="000000"/>
          <w:szCs w:val="24"/>
          <w:lang w:eastAsia="hu-HU"/>
        </w:rPr>
        <w:t>218/2009. (X.6.) Korm. rendelet 13. § (2) b) pontjában foglaltak figyelembevételével, a Pénzügyminisztérium által a megyei önkormányzatok számára rendelkezésre bocsájtott tervezési útmutatók és az aktuális járványügyi helyzet alapján határozza meg - preferálva az elektronikus úton történő kapcsolattartási formákat -, folytassa le az egyeztetéseket és az ütemterv alapján számoljon be ezek eredményéről.</w:t>
      </w:r>
    </w:p>
    <w:p w:rsidR="002341C6" w:rsidRPr="002A3306" w:rsidRDefault="002341C6" w:rsidP="002341C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 w:cs="Arial"/>
          <w:szCs w:val="24"/>
        </w:rPr>
      </w:pPr>
      <w:r w:rsidRPr="002A3306">
        <w:rPr>
          <w:rFonts w:eastAsia="Calibri" w:cs="Arial"/>
          <w:szCs w:val="24"/>
        </w:rPr>
        <w:lastRenderedPageBreak/>
        <w:t xml:space="preserve">a) </w:t>
      </w:r>
      <w:proofErr w:type="spellStart"/>
      <w:r w:rsidRPr="002A3306">
        <w:rPr>
          <w:rFonts w:eastAsia="Calibri" w:cs="Arial"/>
          <w:szCs w:val="24"/>
        </w:rPr>
        <w:t>A</w:t>
      </w:r>
      <w:proofErr w:type="spellEnd"/>
      <w:r w:rsidRPr="002A3306">
        <w:rPr>
          <w:rFonts w:eastAsia="Calibri" w:cs="Arial"/>
          <w:szCs w:val="24"/>
        </w:rPr>
        <w:t xml:space="preserve"> Fejér Megyei Önkormányzat Közgyűlése nyilatkozik arról, hogy a </w:t>
      </w:r>
      <w:r w:rsidRPr="002A3306">
        <w:rPr>
          <w:rFonts w:eastAsia="Times New Roman" w:cs="Arial"/>
          <w:color w:val="000000"/>
          <w:szCs w:val="24"/>
          <w:lang w:eastAsia="hu-HU"/>
        </w:rPr>
        <w:t>Fejér Megye Területfejlesztési Koncepciójának felülvizsgálatához és Fejér megye területfejlesztési programjának elkészítéséhez</w:t>
      </w:r>
      <w:r w:rsidRPr="002A3306">
        <w:rPr>
          <w:rFonts w:eastAsia="Calibri" w:cs="Arial"/>
          <w:szCs w:val="24"/>
        </w:rPr>
        <w:t xml:space="preserve"> szükséges állami alapadatokat az illetékes államigazgatási szervtől díj-, költség- és térítésmentesen megkéri, egyúttal nyilatkozik arról, miszerint az adatbázisokat és az adatokat kizárólag a megnevezett területfejlesztési tervek készítésére, módosítására irányuló feladatához használja fel.</w:t>
      </w:r>
    </w:p>
    <w:p w:rsidR="002341C6" w:rsidRPr="002A3306" w:rsidRDefault="002341C6" w:rsidP="002341C6">
      <w:pPr>
        <w:spacing w:line="276" w:lineRule="auto"/>
        <w:ind w:left="567" w:hanging="65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  <w:r w:rsidRPr="002A3306">
        <w:rPr>
          <w:rFonts w:eastAsia="Times New Roman" w:cs="Arial"/>
          <w:color w:val="000000"/>
          <w:szCs w:val="24"/>
          <w:lang w:eastAsia="hu-HU"/>
        </w:rPr>
        <w:t>b) A Közgyűlés felhatalmazza Elnökét a nyilatkozat aláírására.</w:t>
      </w:r>
    </w:p>
    <w:p w:rsidR="002341C6" w:rsidRPr="002A3306" w:rsidRDefault="002341C6" w:rsidP="002341C6">
      <w:pPr>
        <w:tabs>
          <w:tab w:val="left" w:pos="4200"/>
        </w:tabs>
        <w:spacing w:line="259" w:lineRule="auto"/>
        <w:ind w:left="142"/>
        <w:jc w:val="both"/>
        <w:rPr>
          <w:rFonts w:cs="Arial"/>
          <w:sz w:val="22"/>
        </w:rPr>
      </w:pPr>
    </w:p>
    <w:p w:rsidR="002341C6" w:rsidRPr="002A3306" w:rsidRDefault="002341C6" w:rsidP="002341C6">
      <w:pPr>
        <w:spacing w:line="259" w:lineRule="auto"/>
        <w:jc w:val="both"/>
        <w:rPr>
          <w:rFonts w:cstheme="minorBidi"/>
          <w:szCs w:val="24"/>
        </w:rPr>
      </w:pPr>
      <w:r w:rsidRPr="002A3306">
        <w:rPr>
          <w:rFonts w:cstheme="minorBidi"/>
          <w:b/>
          <w:bCs/>
          <w:szCs w:val="24"/>
          <w:u w:val="single"/>
        </w:rPr>
        <w:t>Felelős:</w:t>
      </w:r>
      <w:r w:rsidRPr="002A3306">
        <w:rPr>
          <w:rFonts w:cstheme="minorBidi"/>
          <w:szCs w:val="24"/>
        </w:rPr>
        <w:tab/>
        <w:t>Dr. Molnár Krisztián</w:t>
      </w:r>
    </w:p>
    <w:p w:rsidR="002341C6" w:rsidRPr="002A3306" w:rsidRDefault="002341C6" w:rsidP="002341C6">
      <w:pPr>
        <w:spacing w:after="160" w:line="259" w:lineRule="auto"/>
        <w:jc w:val="both"/>
        <w:rPr>
          <w:rFonts w:cstheme="minorBidi"/>
          <w:b/>
          <w:bCs/>
          <w:szCs w:val="24"/>
          <w:u w:val="single"/>
        </w:rPr>
      </w:pPr>
      <w:r w:rsidRPr="002A3306">
        <w:rPr>
          <w:rFonts w:cstheme="minorBidi"/>
          <w:szCs w:val="24"/>
        </w:rPr>
        <w:tab/>
      </w:r>
      <w:r w:rsidRPr="002A3306">
        <w:rPr>
          <w:rFonts w:cstheme="minorBidi"/>
          <w:szCs w:val="24"/>
        </w:rPr>
        <w:tab/>
        <w:t>Közgyűlés elnöke</w:t>
      </w:r>
    </w:p>
    <w:p w:rsidR="002341C6" w:rsidRPr="002A3306" w:rsidRDefault="002341C6" w:rsidP="002341C6">
      <w:pPr>
        <w:spacing w:line="259" w:lineRule="auto"/>
        <w:jc w:val="both"/>
        <w:rPr>
          <w:rFonts w:cstheme="minorBidi"/>
          <w:szCs w:val="24"/>
        </w:rPr>
      </w:pPr>
      <w:r w:rsidRPr="002A3306">
        <w:rPr>
          <w:rFonts w:cstheme="minorBidi"/>
          <w:b/>
          <w:bCs/>
          <w:szCs w:val="24"/>
          <w:u w:val="single"/>
        </w:rPr>
        <w:t>Határidő:</w:t>
      </w:r>
      <w:r w:rsidRPr="002A3306">
        <w:rPr>
          <w:rFonts w:cstheme="minorBidi"/>
          <w:szCs w:val="24"/>
        </w:rPr>
        <w:tab/>
        <w:t>folyamatos</w:t>
      </w: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</w:p>
    <w:p w:rsidR="002341C6" w:rsidRPr="00043E6E" w:rsidRDefault="002341C6" w:rsidP="002341C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2341C6" w:rsidRPr="00043E6E" w:rsidRDefault="002341C6" w:rsidP="002341C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341C6" w:rsidRDefault="002341C6" w:rsidP="002341C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41C6" w:rsidRDefault="002341C6" w:rsidP="002341C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341C6" w:rsidRPr="00043E6E" w:rsidRDefault="002341C6" w:rsidP="002341C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341C6" w:rsidRPr="00043E6E" w:rsidRDefault="002341C6" w:rsidP="002341C6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</w:p>
    <w:p w:rsidR="002341C6" w:rsidRDefault="002341C6" w:rsidP="002341C6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5CB0"/>
    <w:multiLevelType w:val="hybridMultilevel"/>
    <w:tmpl w:val="0068F100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6"/>
    <w:rsid w:val="000C1EE6"/>
    <w:rsid w:val="000D1760"/>
    <w:rsid w:val="002341C6"/>
    <w:rsid w:val="0039150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3B0D-88F8-49E8-82BE-7D2694C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1C6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2020-10-07T07:31:00Z</dcterms:created>
  <dcterms:modified xsi:type="dcterms:W3CDTF">2020-10-07T07:32:00Z</dcterms:modified>
</cp:coreProperties>
</file>