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87" w:rsidRDefault="00D63187" w:rsidP="00D6318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63187" w:rsidRDefault="00D63187" w:rsidP="00D63187">
      <w:pPr>
        <w:jc w:val="center"/>
        <w:rPr>
          <w:b/>
        </w:rPr>
      </w:pPr>
      <w:r>
        <w:rPr>
          <w:b/>
        </w:rPr>
        <w:t>6/2020. (I.23.) határozata</w:t>
      </w:r>
    </w:p>
    <w:p w:rsidR="00D63187" w:rsidRDefault="00D63187" w:rsidP="00D63187">
      <w:pPr>
        <w:jc w:val="center"/>
      </w:pPr>
    </w:p>
    <w:p w:rsidR="00D63187" w:rsidRDefault="00D63187" w:rsidP="00D63187">
      <w:pPr>
        <w:jc w:val="center"/>
      </w:pPr>
    </w:p>
    <w:p w:rsidR="00D63187" w:rsidRDefault="00D63187" w:rsidP="00D63187"/>
    <w:p w:rsidR="00D63187" w:rsidRPr="00372276" w:rsidRDefault="00D63187" w:rsidP="00D63187">
      <w:pPr>
        <w:jc w:val="center"/>
        <w:rPr>
          <w:rFonts w:cs="Arial"/>
          <w:b/>
        </w:rPr>
      </w:pPr>
      <w:proofErr w:type="gramStart"/>
      <w:r w:rsidRPr="00372276">
        <w:rPr>
          <w:rFonts w:cs="Arial"/>
          <w:b/>
        </w:rPr>
        <w:t>a</w:t>
      </w:r>
      <w:proofErr w:type="gramEnd"/>
      <w:r w:rsidRPr="00372276">
        <w:rPr>
          <w:rFonts w:cs="Arial"/>
          <w:b/>
        </w:rPr>
        <w:t xml:space="preserve"> Fejér Megyei Közgyűlés elnökét megillető 2020. évi </w:t>
      </w:r>
      <w:proofErr w:type="spellStart"/>
      <w:r w:rsidRPr="00372276">
        <w:rPr>
          <w:rFonts w:cs="Arial"/>
          <w:b/>
        </w:rPr>
        <w:t>cafetéria</w:t>
      </w:r>
      <w:proofErr w:type="spellEnd"/>
      <w:r w:rsidRPr="00372276">
        <w:rPr>
          <w:rFonts w:cs="Arial"/>
          <w:b/>
        </w:rPr>
        <w:t xml:space="preserve"> ju</w:t>
      </w:r>
      <w:r>
        <w:rPr>
          <w:rFonts w:cs="Arial"/>
          <w:b/>
        </w:rPr>
        <w:t>ttatás keretösszegének meghatározásáról</w:t>
      </w:r>
    </w:p>
    <w:p w:rsidR="00D63187" w:rsidRDefault="00D63187" w:rsidP="00D63187">
      <w:pPr>
        <w:rPr>
          <w:rFonts w:cs="Arial"/>
        </w:rPr>
      </w:pPr>
    </w:p>
    <w:p w:rsidR="00D63187" w:rsidRDefault="00D63187" w:rsidP="00D63187">
      <w:pPr>
        <w:rPr>
          <w:rFonts w:cs="Arial"/>
        </w:rPr>
      </w:pPr>
    </w:p>
    <w:p w:rsidR="00D63187" w:rsidRDefault="00D63187" w:rsidP="00D63187"/>
    <w:p w:rsidR="00D63187" w:rsidRPr="008F4F58" w:rsidRDefault="00D63187" w:rsidP="00D63187">
      <w:pPr>
        <w:jc w:val="both"/>
        <w:rPr>
          <w:rFonts w:cs="Arial"/>
        </w:rPr>
      </w:pPr>
      <w:r w:rsidRPr="008F4F58">
        <w:rPr>
          <w:rFonts w:cs="Arial"/>
        </w:rPr>
        <w:t>A Fejér Megyei Közgyűlés megtárgyalta a „</w:t>
      </w:r>
      <w:r w:rsidRPr="00AC4ABA">
        <w:rPr>
          <w:rFonts w:cs="Arial"/>
        </w:rPr>
        <w:t xml:space="preserve">Javaslat a Fejér Megyei Közgyűlés elnökét megillető 2020. évi </w:t>
      </w:r>
      <w:proofErr w:type="spellStart"/>
      <w:r w:rsidRPr="00AC4ABA">
        <w:rPr>
          <w:rFonts w:cs="Arial"/>
        </w:rPr>
        <w:t>cafetéria</w:t>
      </w:r>
      <w:proofErr w:type="spellEnd"/>
      <w:r w:rsidRPr="00AC4ABA">
        <w:rPr>
          <w:rFonts w:cs="Arial"/>
        </w:rPr>
        <w:t xml:space="preserve"> juttatására vonatkozóan</w:t>
      </w:r>
      <w:r w:rsidRPr="008F4F58">
        <w:rPr>
          <w:rFonts w:cs="Arial"/>
        </w:rPr>
        <w:t>” című előterjesztést és az alábbi határozatot hozta:</w:t>
      </w:r>
    </w:p>
    <w:p w:rsidR="00D63187" w:rsidRPr="008F4F58" w:rsidRDefault="00D63187" w:rsidP="00D63187">
      <w:pPr>
        <w:jc w:val="both"/>
        <w:rPr>
          <w:u w:val="single"/>
        </w:rPr>
      </w:pPr>
    </w:p>
    <w:p w:rsidR="00D63187" w:rsidRPr="008F4F58" w:rsidRDefault="00D63187" w:rsidP="00D63187">
      <w:pPr>
        <w:pStyle w:val="Szvegtrzsbehzssal21"/>
        <w:numPr>
          <w:ilvl w:val="0"/>
          <w:numId w:val="3"/>
        </w:numPr>
        <w:tabs>
          <w:tab w:val="right" w:pos="6840"/>
        </w:tabs>
        <w:rPr>
          <w:rFonts w:cs="Arial"/>
          <w:szCs w:val="24"/>
        </w:rPr>
      </w:pPr>
      <w:r w:rsidRPr="008F4F58">
        <w:rPr>
          <w:rFonts w:cs="Arial"/>
          <w:szCs w:val="24"/>
        </w:rPr>
        <w:t>A Közgyűlés</w:t>
      </w:r>
      <w:r>
        <w:rPr>
          <w:rFonts w:cs="Arial"/>
          <w:szCs w:val="24"/>
        </w:rPr>
        <w:t xml:space="preserve"> a Fejér Megyei Közgyűlés elnökének</w:t>
      </w:r>
      <w:r w:rsidRPr="008F4F5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2020. évi </w:t>
      </w:r>
      <w:proofErr w:type="spellStart"/>
      <w:r w:rsidRPr="008F4F58">
        <w:rPr>
          <w:rFonts w:cs="Arial"/>
          <w:szCs w:val="24"/>
        </w:rPr>
        <w:t>cafetéria</w:t>
      </w:r>
      <w:proofErr w:type="spellEnd"/>
      <w:r w:rsidRPr="008F4F58">
        <w:rPr>
          <w:rFonts w:cs="Arial"/>
          <w:szCs w:val="24"/>
        </w:rPr>
        <w:t xml:space="preserve"> juttatás</w:t>
      </w:r>
      <w:r>
        <w:rPr>
          <w:rFonts w:cs="Arial"/>
          <w:szCs w:val="24"/>
        </w:rPr>
        <w:t>a keret</w:t>
      </w:r>
      <w:r w:rsidRPr="008F4F58">
        <w:rPr>
          <w:rFonts w:cs="Arial"/>
          <w:szCs w:val="24"/>
        </w:rPr>
        <w:t>összegét – figyelemmel a Magyarország</w:t>
      </w:r>
      <w:r>
        <w:rPr>
          <w:rFonts w:cs="Arial"/>
          <w:szCs w:val="24"/>
        </w:rPr>
        <w:t xml:space="preserve"> 2020</w:t>
      </w:r>
      <w:r w:rsidRPr="008F4F58">
        <w:rPr>
          <w:rFonts w:cs="Arial"/>
          <w:szCs w:val="24"/>
        </w:rPr>
        <w:t>. évi közp</w:t>
      </w:r>
      <w:r>
        <w:rPr>
          <w:rFonts w:cs="Arial"/>
          <w:szCs w:val="24"/>
        </w:rPr>
        <w:t>onti költségvetéséről szóló 2019</w:t>
      </w:r>
      <w:r w:rsidRPr="008F4F58">
        <w:rPr>
          <w:rFonts w:cs="Arial"/>
          <w:szCs w:val="24"/>
        </w:rPr>
        <w:t>. évi L</w:t>
      </w:r>
      <w:r>
        <w:rPr>
          <w:rFonts w:cs="Arial"/>
          <w:szCs w:val="24"/>
        </w:rPr>
        <w:t>XXI</w:t>
      </w:r>
      <w:r w:rsidRPr="008F4F58">
        <w:rPr>
          <w:rFonts w:cs="Arial"/>
          <w:szCs w:val="24"/>
        </w:rPr>
        <w:t xml:space="preserve">. törvény </w:t>
      </w:r>
      <w:r>
        <w:rPr>
          <w:rFonts w:cs="Arial"/>
          <w:szCs w:val="24"/>
        </w:rPr>
        <w:t>58</w:t>
      </w:r>
      <w:r w:rsidRPr="008F4F58">
        <w:rPr>
          <w:rFonts w:cs="Arial"/>
          <w:szCs w:val="24"/>
        </w:rPr>
        <w:t>. § (4) bekezdésére –</w:t>
      </w:r>
      <w:r>
        <w:rPr>
          <w:rFonts w:cs="Arial"/>
          <w:szCs w:val="24"/>
        </w:rPr>
        <w:t xml:space="preserve"> bruttó 200.</w:t>
      </w:r>
      <w:r w:rsidRPr="008F4F58">
        <w:rPr>
          <w:szCs w:val="24"/>
        </w:rPr>
        <w:t>000.- Ft összegben határozza meg.</w:t>
      </w:r>
    </w:p>
    <w:p w:rsidR="00D63187" w:rsidRPr="008F4F58" w:rsidRDefault="00D63187" w:rsidP="00D63187">
      <w:pPr>
        <w:pStyle w:val="Szvegtrzsbehzssal21"/>
        <w:tabs>
          <w:tab w:val="right" w:pos="6840"/>
        </w:tabs>
        <w:ind w:left="720" w:firstLine="0"/>
        <w:rPr>
          <w:rFonts w:cs="Arial"/>
          <w:szCs w:val="24"/>
        </w:rPr>
      </w:pPr>
    </w:p>
    <w:p w:rsidR="00D63187" w:rsidRPr="008F4F58" w:rsidRDefault="00D63187" w:rsidP="00D63187">
      <w:pPr>
        <w:pStyle w:val="Szvegtrzsbehzssal21"/>
        <w:numPr>
          <w:ilvl w:val="0"/>
          <w:numId w:val="3"/>
        </w:numPr>
        <w:tabs>
          <w:tab w:val="right" w:pos="6840"/>
        </w:tabs>
        <w:rPr>
          <w:rFonts w:cs="Arial"/>
          <w:szCs w:val="24"/>
        </w:rPr>
      </w:pPr>
      <w:r w:rsidRPr="008F4F58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Fejér Megyei Közgyűlés elnöke</w:t>
      </w:r>
      <w:r w:rsidRPr="008F4F58">
        <w:rPr>
          <w:rFonts w:cs="Arial"/>
          <w:szCs w:val="24"/>
        </w:rPr>
        <w:t xml:space="preserve"> tekintetében a </w:t>
      </w:r>
      <w:proofErr w:type="spellStart"/>
      <w:r w:rsidRPr="008F4F58">
        <w:rPr>
          <w:rFonts w:cs="Arial"/>
          <w:szCs w:val="24"/>
        </w:rPr>
        <w:t>cafetéria</w:t>
      </w:r>
      <w:proofErr w:type="spellEnd"/>
      <w:r w:rsidRPr="008F4F58">
        <w:rPr>
          <w:rFonts w:cs="Arial"/>
          <w:szCs w:val="24"/>
        </w:rPr>
        <w:t xml:space="preserve"> juttatás igénybevételi szabályaira vonatkozóan a Fejér Megyei Önkormányzati Hivatal Közszolgálati Szabályzatának rendelkezései az irányadók.</w:t>
      </w:r>
    </w:p>
    <w:p w:rsidR="00D63187" w:rsidRPr="008F4F58" w:rsidRDefault="00D63187" w:rsidP="00D63187">
      <w:pPr>
        <w:pStyle w:val="Szvegtrzsbehzssal21"/>
        <w:tabs>
          <w:tab w:val="right" w:pos="6840"/>
        </w:tabs>
        <w:ind w:left="0" w:firstLine="0"/>
        <w:rPr>
          <w:rFonts w:cs="Arial"/>
          <w:szCs w:val="24"/>
        </w:rPr>
      </w:pPr>
    </w:p>
    <w:p w:rsidR="00D63187" w:rsidRPr="008F4F58" w:rsidRDefault="00D63187" w:rsidP="00D63187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 w:rsidRPr="008F4F58">
        <w:rPr>
          <w:rFonts w:cs="Arial"/>
          <w:b/>
          <w:szCs w:val="24"/>
          <w:u w:val="single"/>
        </w:rPr>
        <w:t>Felelős</w:t>
      </w:r>
      <w:r w:rsidRPr="008F4F58">
        <w:rPr>
          <w:rFonts w:cs="Arial"/>
          <w:szCs w:val="24"/>
        </w:rPr>
        <w:t xml:space="preserve">: </w:t>
      </w:r>
      <w:r w:rsidRPr="008F4F58">
        <w:rPr>
          <w:rFonts w:cs="Arial"/>
          <w:szCs w:val="24"/>
        </w:rPr>
        <w:tab/>
        <w:t>Dr. Molnár Krisztián</w:t>
      </w:r>
    </w:p>
    <w:p w:rsidR="00D63187" w:rsidRPr="008F4F58" w:rsidRDefault="00D63187" w:rsidP="00D63187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 w:rsidRPr="008F4F58">
        <w:rPr>
          <w:rFonts w:cs="Arial"/>
          <w:szCs w:val="24"/>
        </w:rPr>
        <w:tab/>
      </w:r>
      <w:proofErr w:type="gramStart"/>
      <w:r w:rsidRPr="008F4F58">
        <w:rPr>
          <w:rFonts w:cs="Arial"/>
          <w:szCs w:val="24"/>
        </w:rPr>
        <w:t>a</w:t>
      </w:r>
      <w:proofErr w:type="gramEnd"/>
      <w:r w:rsidRPr="008F4F58">
        <w:rPr>
          <w:rFonts w:cs="Arial"/>
          <w:szCs w:val="24"/>
        </w:rPr>
        <w:t xml:space="preserve"> közgyűlés elnöke</w:t>
      </w:r>
    </w:p>
    <w:p w:rsidR="00D63187" w:rsidRDefault="00D63187" w:rsidP="00D63187">
      <w:pPr>
        <w:pStyle w:val="Szvegtrzsbehzssal21"/>
        <w:tabs>
          <w:tab w:val="right" w:pos="6840"/>
        </w:tabs>
        <w:ind w:left="1276" w:hanging="1276"/>
        <w:rPr>
          <w:rFonts w:cs="Arial"/>
          <w:b/>
          <w:szCs w:val="24"/>
          <w:u w:val="single"/>
        </w:rPr>
      </w:pPr>
    </w:p>
    <w:p w:rsidR="00D63187" w:rsidRPr="008F4F58" w:rsidRDefault="00D63187" w:rsidP="00D63187">
      <w:pPr>
        <w:pStyle w:val="Szvegtrzsbehzssal21"/>
        <w:tabs>
          <w:tab w:val="right" w:pos="6840"/>
        </w:tabs>
        <w:ind w:left="1276" w:hanging="1276"/>
        <w:rPr>
          <w:rFonts w:cs="Arial"/>
          <w:szCs w:val="24"/>
        </w:rPr>
      </w:pPr>
      <w:r w:rsidRPr="008F4F58">
        <w:rPr>
          <w:rFonts w:cs="Arial"/>
          <w:b/>
          <w:szCs w:val="24"/>
          <w:u w:val="single"/>
        </w:rPr>
        <w:t>Határidő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2020. február 1.</w:t>
      </w:r>
    </w:p>
    <w:p w:rsidR="00D63187" w:rsidRDefault="00D63187" w:rsidP="00D63187"/>
    <w:p w:rsidR="00D63187" w:rsidRDefault="00D63187" w:rsidP="00D63187"/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63187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63187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Pr="00043E6E" w:rsidRDefault="00D63187" w:rsidP="00D6318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63187" w:rsidRPr="00043E6E" w:rsidRDefault="00D63187" w:rsidP="00D63187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D63187" w:rsidRDefault="00D63187" w:rsidP="00D63187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63187" w:rsidRDefault="00D63187" w:rsidP="00D63187">
      <w:pPr>
        <w:tabs>
          <w:tab w:val="center" w:pos="2127"/>
          <w:tab w:val="center" w:pos="7088"/>
        </w:tabs>
        <w:rPr>
          <w:szCs w:val="24"/>
        </w:rPr>
      </w:pPr>
    </w:p>
    <w:p w:rsidR="00D63187" w:rsidRDefault="00D63187" w:rsidP="00D63187">
      <w:pPr>
        <w:tabs>
          <w:tab w:val="center" w:pos="2127"/>
          <w:tab w:val="center" w:pos="7088"/>
        </w:tabs>
        <w:rPr>
          <w:szCs w:val="24"/>
        </w:rPr>
      </w:pPr>
    </w:p>
    <w:p w:rsidR="00D63187" w:rsidRDefault="00D63187" w:rsidP="00D63187">
      <w:pPr>
        <w:tabs>
          <w:tab w:val="center" w:pos="2127"/>
          <w:tab w:val="center" w:pos="7088"/>
        </w:tabs>
        <w:rPr>
          <w:szCs w:val="24"/>
        </w:rPr>
      </w:pPr>
    </w:p>
    <w:p w:rsidR="00D63187" w:rsidRDefault="00D63187" w:rsidP="00D6318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968F3" w:rsidRPr="00A47698" w:rsidRDefault="003968F3" w:rsidP="00A47698">
      <w:bookmarkStart w:id="0" w:name="_GoBack"/>
      <w:bookmarkEnd w:id="0"/>
    </w:p>
    <w:sectPr w:rsidR="003968F3" w:rsidRPr="00A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C65"/>
    <w:multiLevelType w:val="hybridMultilevel"/>
    <w:tmpl w:val="A8DEB5DE"/>
    <w:lvl w:ilvl="0" w:tplc="5FA82DB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F31137B"/>
    <w:multiLevelType w:val="hybridMultilevel"/>
    <w:tmpl w:val="DC868728"/>
    <w:lvl w:ilvl="0" w:tplc="C92E97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0B7131"/>
    <w:rsid w:val="003968F3"/>
    <w:rsid w:val="00462C18"/>
    <w:rsid w:val="005E7802"/>
    <w:rsid w:val="00A47698"/>
    <w:rsid w:val="00CD0B84"/>
    <w:rsid w:val="00D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69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E780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Szvegtrzsbehzssal21">
    <w:name w:val="Szövegtörzs behúzással 21"/>
    <w:basedOn w:val="Norml"/>
    <w:rsid w:val="00D63187"/>
    <w:pPr>
      <w:overflowPunct w:val="0"/>
      <w:autoSpaceDE w:val="0"/>
      <w:autoSpaceDN w:val="0"/>
      <w:adjustRightInd w:val="0"/>
      <w:ind w:left="900" w:hanging="360"/>
      <w:jc w:val="both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2020-01-28T09:00:00Z</dcterms:created>
  <dcterms:modified xsi:type="dcterms:W3CDTF">2020-01-28T09:00:00Z</dcterms:modified>
</cp:coreProperties>
</file>