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5B" w:rsidRDefault="00DA645B" w:rsidP="00DA645B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DA645B" w:rsidRDefault="00DA645B" w:rsidP="00DA645B">
      <w:pPr>
        <w:jc w:val="center"/>
        <w:rPr>
          <w:b/>
        </w:rPr>
      </w:pPr>
      <w:r>
        <w:rPr>
          <w:b/>
        </w:rPr>
        <w:t>9/2020. (I.23.) határozata</w:t>
      </w:r>
    </w:p>
    <w:p w:rsidR="00DA645B" w:rsidRDefault="00DA645B" w:rsidP="00DA645B">
      <w:pPr>
        <w:jc w:val="center"/>
      </w:pPr>
    </w:p>
    <w:p w:rsidR="00DA645B" w:rsidRPr="006B5F86" w:rsidRDefault="00DA645B" w:rsidP="00DA645B">
      <w:pPr>
        <w:jc w:val="center"/>
        <w:rPr>
          <w:rFonts w:cs="Arial"/>
          <w:b/>
          <w:szCs w:val="24"/>
        </w:rPr>
      </w:pPr>
      <w:proofErr w:type="gramStart"/>
      <w:r w:rsidRPr="006B5F86">
        <w:rPr>
          <w:rFonts w:cs="Arial"/>
          <w:b/>
          <w:szCs w:val="24"/>
        </w:rPr>
        <w:t>a</w:t>
      </w:r>
      <w:proofErr w:type="gramEnd"/>
      <w:r w:rsidRPr="006B5F86">
        <w:rPr>
          <w:rFonts w:cs="Arial"/>
          <w:b/>
          <w:szCs w:val="24"/>
        </w:rPr>
        <w:t xml:space="preserve"> Fejér Megye Területrendezési tervhez kapcsolódó területrendezési intézkedési javaslatról és területrendezési ajánlásokról</w:t>
      </w:r>
    </w:p>
    <w:p w:rsidR="00DA645B" w:rsidRDefault="00DA645B" w:rsidP="00DA645B">
      <w:pPr>
        <w:rPr>
          <w:rFonts w:cs="Arial"/>
          <w:szCs w:val="24"/>
        </w:rPr>
      </w:pPr>
    </w:p>
    <w:p w:rsidR="00DA645B" w:rsidRPr="008D7742" w:rsidRDefault="00DA645B" w:rsidP="00DA645B">
      <w:pPr>
        <w:jc w:val="both"/>
        <w:rPr>
          <w:rFonts w:cs="Arial"/>
          <w:szCs w:val="24"/>
        </w:rPr>
      </w:pPr>
      <w:r w:rsidRPr="00570294">
        <w:rPr>
          <w:rFonts w:cs="Arial"/>
          <w:szCs w:val="24"/>
        </w:rPr>
        <w:t xml:space="preserve">A Fejér Megyei Közgyűlés megtárgyalta a </w:t>
      </w:r>
      <w:r w:rsidRPr="0063629C">
        <w:rPr>
          <w:rFonts w:cs="Arial"/>
          <w:szCs w:val="24"/>
        </w:rPr>
        <w:t>„Javaslat a Fejér Megyei Területrendezési Terv módosítására vonatkozó „elfogadási fázis” 1. szakaszának (az egyeztetés során felmerült kérdésekre adott tervezői válaszok, illetve az ennek alapján pontosított dokumentáció) elfogadásáról” szóló</w:t>
      </w:r>
      <w:r w:rsidRPr="00570294">
        <w:rPr>
          <w:rFonts w:cs="Arial"/>
          <w:szCs w:val="24"/>
        </w:rPr>
        <w:t xml:space="preserve"> előterjesztést és az alábbi határozatot hozta:</w:t>
      </w:r>
    </w:p>
    <w:p w:rsidR="00DA645B" w:rsidRPr="008D7742" w:rsidRDefault="00DA645B" w:rsidP="00DA645B">
      <w:pPr>
        <w:jc w:val="center"/>
        <w:rPr>
          <w:rFonts w:cs="Arial"/>
          <w:b/>
          <w:szCs w:val="24"/>
        </w:rPr>
      </w:pPr>
    </w:p>
    <w:p w:rsidR="00DA645B" w:rsidRDefault="00DA645B" w:rsidP="00DA645B">
      <w:pPr>
        <w:tabs>
          <w:tab w:val="left" w:pos="4200"/>
        </w:tabs>
        <w:jc w:val="both"/>
        <w:rPr>
          <w:rFonts w:cs="Arial"/>
          <w:color w:val="000000"/>
          <w:szCs w:val="24"/>
          <w:lang w:bidi="hu-HU"/>
        </w:rPr>
      </w:pPr>
      <w:r>
        <w:rPr>
          <w:rFonts w:cs="Arial"/>
          <w:szCs w:val="24"/>
        </w:rPr>
        <w:t xml:space="preserve">1. A Közgyűlés a területrendezési terv javaslatot, a Fejér Megye Területrendezési tervhez kapcsolódó területrendezési intézkedési javaslatról és területrendezési ajánlásokról szóló javaslatot a megalapozó munkarészekkel a határozati javaslat melléklete szerinti tartalommal megismerte, </w:t>
      </w:r>
      <w:r>
        <w:rPr>
          <w:rFonts w:cs="Arial"/>
          <w:color w:val="000000"/>
          <w:szCs w:val="24"/>
          <w:lang w:bidi="hu-HU"/>
        </w:rPr>
        <w:t>az abban foglaltakat jóváhagyja,</w:t>
      </w:r>
      <w:r>
        <w:rPr>
          <w:rFonts w:cs="Arial"/>
          <w:szCs w:val="24"/>
        </w:rPr>
        <w:t xml:space="preserve"> továbbá alkalmasnak tartja </w:t>
      </w:r>
      <w:r w:rsidRPr="00663C32">
        <w:rPr>
          <w:rFonts w:cs="Arial"/>
          <w:color w:val="000000"/>
          <w:szCs w:val="24"/>
          <w:lang w:bidi="hu-HU"/>
        </w:rPr>
        <w:t>a területrendezésért felelős miniszter állásfoglalás</w:t>
      </w:r>
      <w:r>
        <w:rPr>
          <w:rFonts w:cs="Arial"/>
          <w:color w:val="000000"/>
          <w:szCs w:val="24"/>
          <w:lang w:bidi="hu-HU"/>
        </w:rPr>
        <w:t>ára.</w:t>
      </w:r>
    </w:p>
    <w:p w:rsidR="00DA645B" w:rsidRDefault="00DA645B" w:rsidP="00DA645B">
      <w:pPr>
        <w:tabs>
          <w:tab w:val="left" w:pos="4200"/>
        </w:tabs>
        <w:jc w:val="both"/>
        <w:rPr>
          <w:rFonts w:cs="Arial"/>
          <w:szCs w:val="24"/>
        </w:rPr>
      </w:pPr>
    </w:p>
    <w:p w:rsidR="00DA645B" w:rsidRPr="008D7742" w:rsidRDefault="00DA645B" w:rsidP="00DA645B">
      <w:pPr>
        <w:tabs>
          <w:tab w:val="left" w:pos="420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Pr="008D7742">
        <w:rPr>
          <w:rFonts w:cs="Arial"/>
          <w:szCs w:val="24"/>
        </w:rPr>
        <w:t>. A Közgyűlés felkéri Elnökét, hogy a Lechner Tudásközpont Területi, Építészeti és Informatikai Nonprofit Kft-t a közgyűlés döntéséről tájékoztassa.</w:t>
      </w:r>
    </w:p>
    <w:p w:rsidR="00DA645B" w:rsidRPr="008D7742" w:rsidRDefault="00DA645B" w:rsidP="00DA645B">
      <w:pPr>
        <w:tabs>
          <w:tab w:val="left" w:pos="4200"/>
        </w:tabs>
        <w:jc w:val="both"/>
        <w:rPr>
          <w:rFonts w:cs="Arial"/>
          <w:szCs w:val="24"/>
        </w:rPr>
      </w:pPr>
    </w:p>
    <w:p w:rsidR="00DA645B" w:rsidRDefault="00DA645B" w:rsidP="00DA645B">
      <w:pPr>
        <w:tabs>
          <w:tab w:val="left" w:pos="4200"/>
        </w:tabs>
        <w:jc w:val="both"/>
        <w:rPr>
          <w:rFonts w:cs="Arial"/>
          <w:color w:val="000000"/>
          <w:szCs w:val="24"/>
          <w:lang w:bidi="hu-HU"/>
        </w:rPr>
      </w:pPr>
      <w:r w:rsidRPr="0063629C">
        <w:rPr>
          <w:rFonts w:cs="Arial"/>
          <w:szCs w:val="24"/>
        </w:rPr>
        <w:t xml:space="preserve">3. A Közgyűlés felkéri Elnökét, hogy – a </w:t>
      </w:r>
      <w:r w:rsidRPr="0063629C">
        <w:rPr>
          <w:rFonts w:cs="Arial"/>
          <w:color w:val="000000"/>
          <w:szCs w:val="24"/>
          <w:lang w:bidi="hu-HU"/>
        </w:rPr>
        <w:t xml:space="preserve">Fejér megyei állami főépítésznek a megyei területrendezési tervnek az országos és a kiemelt térségi tervekkel való összhangjáról szóló nyilatkozatával együtt – </w:t>
      </w:r>
      <w:r w:rsidRPr="0063629C">
        <w:rPr>
          <w:rFonts w:cs="Arial"/>
          <w:szCs w:val="24"/>
        </w:rPr>
        <w:t>az 1. pontban elfogadott dokumentációt és annak mellékleteit nyújtsa be a területrendezésért felelős miniszternek állásfoglalás céljából</w:t>
      </w:r>
      <w:r w:rsidRPr="0063629C">
        <w:rPr>
          <w:rFonts w:cs="Arial"/>
          <w:color w:val="000000"/>
          <w:szCs w:val="24"/>
          <w:lang w:bidi="hu-HU"/>
        </w:rPr>
        <w:t>.</w:t>
      </w:r>
    </w:p>
    <w:p w:rsidR="00DA645B" w:rsidRDefault="00DA645B" w:rsidP="00DA645B">
      <w:pPr>
        <w:tabs>
          <w:tab w:val="left" w:pos="4200"/>
        </w:tabs>
        <w:jc w:val="both"/>
        <w:rPr>
          <w:rFonts w:cs="Arial"/>
          <w:color w:val="000000"/>
          <w:szCs w:val="24"/>
          <w:lang w:bidi="hu-HU"/>
        </w:rPr>
      </w:pPr>
    </w:p>
    <w:p w:rsidR="00DA645B" w:rsidRPr="008D7742" w:rsidRDefault="00DA645B" w:rsidP="00DA645B">
      <w:pPr>
        <w:tabs>
          <w:tab w:val="left" w:pos="4200"/>
        </w:tabs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  <w:lang w:bidi="hu-HU"/>
        </w:rPr>
        <w:t xml:space="preserve">4. </w:t>
      </w:r>
      <w:r w:rsidRPr="00663C32">
        <w:rPr>
          <w:rFonts w:cs="Arial"/>
          <w:color w:val="000000"/>
          <w:szCs w:val="24"/>
          <w:lang w:bidi="hu-HU"/>
        </w:rPr>
        <w:t>A Közgyűlés felkéri Elnökét, hogy a területrendezésért felelős miniszter állásfoglalás</w:t>
      </w:r>
      <w:r>
        <w:rPr>
          <w:rFonts w:cs="Arial"/>
          <w:color w:val="000000"/>
          <w:szCs w:val="24"/>
          <w:lang w:bidi="hu-HU"/>
        </w:rPr>
        <w:t>át követően a Fejér megye területrendezési tervéről szóló rendelet-tervezetet, valamint a hozzákapcsolódó határozati javaslatot a Közgyűlésnek elfogadásra nyújtsa be.</w:t>
      </w:r>
    </w:p>
    <w:p w:rsidR="00DA645B" w:rsidRPr="008D7742" w:rsidRDefault="00DA645B" w:rsidP="00DA645B">
      <w:pPr>
        <w:tabs>
          <w:tab w:val="left" w:pos="4200"/>
        </w:tabs>
        <w:jc w:val="both"/>
        <w:rPr>
          <w:rFonts w:cs="Arial"/>
          <w:szCs w:val="24"/>
        </w:rPr>
      </w:pPr>
    </w:p>
    <w:p w:rsidR="00DA645B" w:rsidRPr="008D7742" w:rsidRDefault="00DA645B" w:rsidP="00DA645B">
      <w:pPr>
        <w:tabs>
          <w:tab w:val="left" w:pos="4200"/>
        </w:tabs>
        <w:jc w:val="both"/>
        <w:rPr>
          <w:rFonts w:cs="Arial"/>
          <w:szCs w:val="24"/>
          <w:u w:val="single"/>
        </w:rPr>
      </w:pPr>
    </w:p>
    <w:p w:rsidR="00DA645B" w:rsidRPr="008D7742" w:rsidRDefault="00DA645B" w:rsidP="00DA645B">
      <w:pPr>
        <w:tabs>
          <w:tab w:val="left" w:pos="4200"/>
        </w:tabs>
        <w:jc w:val="both"/>
        <w:rPr>
          <w:rFonts w:cs="Arial"/>
          <w:szCs w:val="24"/>
        </w:rPr>
      </w:pPr>
      <w:r w:rsidRPr="008D7742">
        <w:rPr>
          <w:rFonts w:cs="Arial"/>
          <w:szCs w:val="24"/>
          <w:u w:val="single"/>
        </w:rPr>
        <w:t>Felelős</w:t>
      </w:r>
      <w:r w:rsidRPr="008D7742">
        <w:rPr>
          <w:rFonts w:cs="Arial"/>
          <w:szCs w:val="24"/>
        </w:rPr>
        <w:t>: Dr. Molnár Krisztián</w:t>
      </w:r>
    </w:p>
    <w:p w:rsidR="00DA645B" w:rsidRPr="008D7742" w:rsidRDefault="00DA645B" w:rsidP="00DA645B">
      <w:pPr>
        <w:tabs>
          <w:tab w:val="left" w:pos="4200"/>
        </w:tabs>
        <w:jc w:val="both"/>
        <w:rPr>
          <w:rFonts w:cs="Arial"/>
          <w:szCs w:val="24"/>
        </w:rPr>
      </w:pPr>
      <w:r w:rsidRPr="008D7742">
        <w:rPr>
          <w:rFonts w:cs="Arial"/>
          <w:szCs w:val="24"/>
        </w:rPr>
        <w:t xml:space="preserve">              </w:t>
      </w:r>
      <w:proofErr w:type="gramStart"/>
      <w:r w:rsidRPr="008D7742">
        <w:rPr>
          <w:rFonts w:cs="Arial"/>
          <w:szCs w:val="24"/>
        </w:rPr>
        <w:t>a</w:t>
      </w:r>
      <w:proofErr w:type="gramEnd"/>
      <w:r w:rsidRPr="008D7742">
        <w:rPr>
          <w:rFonts w:cs="Arial"/>
          <w:szCs w:val="24"/>
        </w:rPr>
        <w:t xml:space="preserve"> közgyűlés elnöke</w:t>
      </w:r>
    </w:p>
    <w:p w:rsidR="00DA645B" w:rsidRPr="008D7742" w:rsidRDefault="00DA645B" w:rsidP="00DA645B">
      <w:pPr>
        <w:tabs>
          <w:tab w:val="left" w:pos="4200"/>
        </w:tabs>
        <w:jc w:val="both"/>
        <w:rPr>
          <w:rFonts w:cs="Arial"/>
          <w:szCs w:val="24"/>
        </w:rPr>
      </w:pPr>
    </w:p>
    <w:p w:rsidR="00DA645B" w:rsidRDefault="00DA645B" w:rsidP="00DA645B">
      <w:pPr>
        <w:tabs>
          <w:tab w:val="left" w:pos="4200"/>
        </w:tabs>
        <w:jc w:val="both"/>
        <w:rPr>
          <w:rFonts w:cs="Arial"/>
          <w:szCs w:val="24"/>
        </w:rPr>
      </w:pPr>
      <w:r w:rsidRPr="008D7742">
        <w:rPr>
          <w:rFonts w:cs="Arial"/>
          <w:szCs w:val="24"/>
          <w:u w:val="single"/>
        </w:rPr>
        <w:t>Határidő</w:t>
      </w:r>
      <w:r w:rsidRPr="008D7742">
        <w:rPr>
          <w:rFonts w:cs="Arial"/>
          <w:szCs w:val="24"/>
        </w:rPr>
        <w:t xml:space="preserve">: a </w:t>
      </w:r>
      <w:r>
        <w:rPr>
          <w:rFonts w:cs="Arial"/>
          <w:szCs w:val="24"/>
        </w:rPr>
        <w:t>2</w:t>
      </w:r>
      <w:r w:rsidRPr="008D7742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és 3.</w:t>
      </w:r>
      <w:r w:rsidRPr="008D7742">
        <w:rPr>
          <w:rFonts w:cs="Arial"/>
          <w:szCs w:val="24"/>
        </w:rPr>
        <w:t xml:space="preserve"> pont tekintetében </w:t>
      </w:r>
      <w:r w:rsidRPr="009C5B3D">
        <w:rPr>
          <w:rFonts w:cs="Arial"/>
          <w:szCs w:val="24"/>
        </w:rPr>
        <w:t>20</w:t>
      </w:r>
      <w:r>
        <w:rPr>
          <w:rFonts w:cs="Arial"/>
          <w:szCs w:val="24"/>
        </w:rPr>
        <w:t>20</w:t>
      </w:r>
      <w:r w:rsidRPr="009C5B3D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január 24</w:t>
      </w:r>
      <w:r w:rsidRPr="009C5B3D">
        <w:rPr>
          <w:rFonts w:cs="Arial"/>
          <w:szCs w:val="24"/>
        </w:rPr>
        <w:t>.</w:t>
      </w:r>
    </w:p>
    <w:p w:rsidR="00DA645B" w:rsidRPr="008D7742" w:rsidRDefault="00DA645B" w:rsidP="00DA645B">
      <w:pPr>
        <w:tabs>
          <w:tab w:val="left" w:pos="420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</w:t>
      </w:r>
      <w:proofErr w:type="gramStart"/>
      <w:r>
        <w:rPr>
          <w:rFonts w:cs="Arial"/>
          <w:szCs w:val="24"/>
        </w:rPr>
        <w:t>az</w:t>
      </w:r>
      <w:proofErr w:type="gramEnd"/>
      <w:r>
        <w:rPr>
          <w:rFonts w:cs="Arial"/>
          <w:szCs w:val="24"/>
        </w:rPr>
        <w:t xml:space="preserve"> 4.</w:t>
      </w:r>
      <w:r w:rsidRPr="008D7742">
        <w:rPr>
          <w:rFonts w:cs="Arial"/>
          <w:szCs w:val="24"/>
        </w:rPr>
        <w:t>pont tekintetében 20</w:t>
      </w:r>
      <w:r>
        <w:rPr>
          <w:rFonts w:cs="Arial"/>
          <w:szCs w:val="24"/>
        </w:rPr>
        <w:t>20</w:t>
      </w:r>
      <w:r w:rsidRPr="008D7742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február 27</w:t>
      </w:r>
      <w:r w:rsidRPr="008D7742">
        <w:rPr>
          <w:rFonts w:cs="Arial"/>
          <w:szCs w:val="24"/>
        </w:rPr>
        <w:t>.</w:t>
      </w:r>
    </w:p>
    <w:p w:rsidR="00DA645B" w:rsidRDefault="00DA645B" w:rsidP="00DA645B"/>
    <w:p w:rsidR="00DA645B" w:rsidRDefault="00DA645B" w:rsidP="00DA645B"/>
    <w:p w:rsidR="00DA645B" w:rsidRPr="00043E6E" w:rsidRDefault="00DA645B" w:rsidP="00DA645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január 23.</w:t>
      </w:r>
      <w:r w:rsidRPr="00043E6E">
        <w:rPr>
          <w:rFonts w:cs="Calibri"/>
          <w:szCs w:val="24"/>
        </w:rPr>
        <w:t xml:space="preserve"> </w:t>
      </w:r>
    </w:p>
    <w:p w:rsidR="00DA645B" w:rsidRPr="00043E6E" w:rsidRDefault="00DA645B" w:rsidP="00DA645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A645B" w:rsidRDefault="00DA645B" w:rsidP="00DA645B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DA645B" w:rsidRDefault="00DA645B" w:rsidP="00DA645B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DA645B" w:rsidRDefault="00DA645B" w:rsidP="00DA645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A645B" w:rsidRDefault="00DA645B" w:rsidP="00DA645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A645B" w:rsidRPr="00043E6E" w:rsidRDefault="00DA645B" w:rsidP="00DA645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A645B" w:rsidRPr="00043E6E" w:rsidRDefault="00DA645B" w:rsidP="00DA645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A645B" w:rsidRPr="00043E6E" w:rsidRDefault="00DA645B" w:rsidP="00DA645B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DA645B" w:rsidRDefault="00DA645B" w:rsidP="00DA645B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DA645B" w:rsidRDefault="00DA645B" w:rsidP="00DA645B">
      <w:pPr>
        <w:tabs>
          <w:tab w:val="center" w:pos="2127"/>
          <w:tab w:val="center" w:pos="7088"/>
        </w:tabs>
        <w:rPr>
          <w:szCs w:val="24"/>
        </w:rPr>
      </w:pPr>
    </w:p>
    <w:p w:rsidR="00DA645B" w:rsidRDefault="00DA645B" w:rsidP="00DA645B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  <w:bookmarkStart w:id="0" w:name="_GoBack"/>
      <w:bookmarkEnd w:id="0"/>
    </w:p>
    <w:sectPr w:rsidR="00DA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5B"/>
    <w:rsid w:val="00CD0B84"/>
    <w:rsid w:val="00DA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8B36A-403F-49C9-ADD1-EADF5C45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645B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1</cp:revision>
  <dcterms:created xsi:type="dcterms:W3CDTF">2020-01-28T09:01:00Z</dcterms:created>
  <dcterms:modified xsi:type="dcterms:W3CDTF">2020-01-28T09:02:00Z</dcterms:modified>
</cp:coreProperties>
</file>